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D91766" w:rsidP="00E30102">
            <w:pPr>
              <w:jc w:val="center"/>
              <w:rPr>
                <w:rFonts w:asciiTheme="majorHAnsi" w:hAnsiTheme="majorHAnsi"/>
                <w:b/>
                <w:sz w:val="40"/>
                <w:szCs w:val="40"/>
              </w:rPr>
            </w:pPr>
            <w:r>
              <w:rPr>
                <w:rFonts w:asciiTheme="majorHAnsi" w:hAnsiTheme="majorHAnsi"/>
                <w:b/>
                <w:sz w:val="40"/>
                <w:szCs w:val="40"/>
              </w:rPr>
              <w:t>Bushwalking</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D91766" w:rsidRPr="005E5F53" w:rsidRDefault="00D91766" w:rsidP="00D91766">
            <w:pPr>
              <w:shd w:val="clear" w:color="auto" w:fill="FFFFFF"/>
              <w:rPr>
                <w:rFonts w:asciiTheme="minorHAnsi" w:hAnsiTheme="minorHAnsi" w:cstheme="minorHAnsi"/>
                <w:color w:val="333333"/>
                <w:sz w:val="16"/>
                <w:szCs w:val="16"/>
              </w:rPr>
            </w:pPr>
            <w:r w:rsidRPr="005E5F53">
              <w:rPr>
                <w:rFonts w:asciiTheme="minorHAnsi" w:hAnsiTheme="minorHAnsi" w:cstheme="minorHAnsi"/>
                <w:color w:val="333333"/>
                <w:sz w:val="16"/>
                <w:szCs w:val="16"/>
              </w:rPr>
              <w:t>This guideline relates to student participation in bushwalking in mainly natural areas as an activity to support curriculum delivery during daylight hours.</w:t>
            </w:r>
          </w:p>
          <w:p w:rsidR="00D91766" w:rsidRPr="005E5F53" w:rsidRDefault="00D91766" w:rsidP="00D91766">
            <w:pPr>
              <w:shd w:val="clear" w:color="auto" w:fill="FFFFFF"/>
              <w:rPr>
                <w:rFonts w:asciiTheme="minorHAnsi" w:hAnsiTheme="minorHAnsi" w:cstheme="minorHAnsi"/>
                <w:color w:val="333333"/>
                <w:sz w:val="16"/>
                <w:szCs w:val="16"/>
              </w:rPr>
            </w:pPr>
          </w:p>
          <w:p w:rsidR="00D91766" w:rsidRPr="005E5F53" w:rsidRDefault="00D91766" w:rsidP="00D91766">
            <w:pPr>
              <w:shd w:val="clear" w:color="auto" w:fill="FFFFFF"/>
              <w:rPr>
                <w:rFonts w:asciiTheme="minorHAnsi" w:hAnsiTheme="minorHAnsi" w:cstheme="minorHAnsi"/>
                <w:color w:val="333333"/>
                <w:sz w:val="16"/>
                <w:szCs w:val="16"/>
              </w:rPr>
            </w:pPr>
            <w:r w:rsidRPr="005E5F53">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8" w:history="1">
              <w:r w:rsidRPr="005E5F53">
                <w:rPr>
                  <w:rStyle w:val="Hyperlink"/>
                  <w:rFonts w:asciiTheme="minorHAnsi" w:hAnsiTheme="minorHAnsi" w:cstheme="minorHAnsi"/>
                  <w:sz w:val="16"/>
                  <w:szCs w:val="16"/>
                </w:rPr>
                <w:t>bushwalking</w:t>
              </w:r>
            </w:hyperlink>
            <w:r w:rsidRPr="005E5F53">
              <w:rPr>
                <w:rFonts w:asciiTheme="minorHAnsi" w:hAnsiTheme="minorHAnsi" w:cstheme="minorHAnsi"/>
                <w:color w:val="333333"/>
                <w:sz w:val="16"/>
                <w:szCs w:val="16"/>
              </w:rPr>
              <w:t> while </w:t>
            </w:r>
            <w:hyperlink r:id="rId9" w:history="1">
              <w:r w:rsidRPr="005E5F53">
                <w:rPr>
                  <w:rStyle w:val="Hyperlink"/>
                  <w:rFonts w:asciiTheme="minorHAnsi" w:hAnsiTheme="minorHAnsi" w:cstheme="minorHAnsi"/>
                  <w:sz w:val="16"/>
                  <w:szCs w:val="16"/>
                </w:rPr>
                <w:t>camping</w:t>
              </w:r>
            </w:hyperlink>
            <w:r w:rsidRPr="005E5F53">
              <w:rPr>
                <w:rFonts w:asciiTheme="minorHAnsi" w:hAnsiTheme="minorHAnsi" w:cstheme="minorHAnsi"/>
                <w:color w:val="333333"/>
                <w:sz w:val="16"/>
                <w:szCs w:val="16"/>
              </w:rPr>
              <w:t>) must comply with the requirements of all CARA guidelines appropriate to the activity.</w:t>
            </w:r>
          </w:p>
          <w:p w:rsidR="00D91766" w:rsidRPr="005E5F53" w:rsidRDefault="00D91766" w:rsidP="00D91766">
            <w:pPr>
              <w:shd w:val="clear" w:color="auto" w:fill="FFFFFF"/>
              <w:rPr>
                <w:rFonts w:asciiTheme="minorHAnsi" w:hAnsiTheme="minorHAnsi" w:cstheme="minorHAnsi"/>
                <w:color w:val="333333"/>
                <w:sz w:val="16"/>
                <w:szCs w:val="16"/>
              </w:rPr>
            </w:pPr>
          </w:p>
          <w:p w:rsidR="00D91766" w:rsidRPr="005E5F53" w:rsidRDefault="00D91766" w:rsidP="00D91766">
            <w:pPr>
              <w:shd w:val="clear" w:color="auto" w:fill="FFFFFF"/>
              <w:rPr>
                <w:rFonts w:asciiTheme="minorHAnsi" w:hAnsiTheme="minorHAnsi" w:cstheme="minorHAnsi"/>
                <w:color w:val="333333"/>
                <w:sz w:val="16"/>
                <w:szCs w:val="16"/>
              </w:rPr>
            </w:pPr>
            <w:r w:rsidRPr="005E5F53">
              <w:rPr>
                <w:rFonts w:asciiTheme="minorHAnsi" w:hAnsiTheme="minorHAnsi" w:cstheme="minorHAnsi"/>
                <w:color w:val="333333"/>
                <w:sz w:val="16"/>
                <w:szCs w:val="16"/>
              </w:rPr>
              <w:t>Schools should consider conducting this activity at a Department of Education </w:t>
            </w:r>
            <w:hyperlink r:id="rId10" w:history="1">
              <w:r w:rsidRPr="005E5F53">
                <w:rPr>
                  <w:rStyle w:val="Hyperlink"/>
                  <w:rFonts w:asciiTheme="minorHAnsi" w:hAnsiTheme="minorHAnsi" w:cstheme="minorHAnsi"/>
                  <w:sz w:val="16"/>
                  <w:szCs w:val="16"/>
                </w:rPr>
                <w:t>Outdoor and Environmental Education Centre (OEEC)</w:t>
              </w:r>
            </w:hyperlink>
            <w:r w:rsidRPr="005E5F53">
              <w:rPr>
                <w:rFonts w:asciiTheme="minorHAnsi" w:hAnsiTheme="minorHAnsi" w:cstheme="minorHAnsi"/>
                <w:color w:val="333333"/>
                <w:sz w:val="16"/>
                <w:szCs w:val="16"/>
              </w:rPr>
              <w:t> and consult with OEEC centre staff for risk assessment requirements.</w:t>
            </w:r>
          </w:p>
          <w:p w:rsidR="00D91766" w:rsidRPr="005E5F53" w:rsidRDefault="00D91766" w:rsidP="00D91766">
            <w:pPr>
              <w:shd w:val="clear" w:color="auto" w:fill="FFFFFF"/>
              <w:rPr>
                <w:rFonts w:asciiTheme="minorHAnsi" w:hAnsiTheme="minorHAnsi" w:cstheme="minorHAnsi"/>
                <w:color w:val="333333"/>
                <w:sz w:val="16"/>
                <w:szCs w:val="16"/>
              </w:rPr>
            </w:pPr>
          </w:p>
          <w:p w:rsidR="00D91766" w:rsidRPr="005E5F53" w:rsidRDefault="00D91766" w:rsidP="00D91766">
            <w:pPr>
              <w:shd w:val="clear" w:color="auto" w:fill="FFFFFF"/>
              <w:rPr>
                <w:rFonts w:asciiTheme="minorHAnsi" w:hAnsiTheme="minorHAnsi" w:cstheme="minorHAnsi"/>
                <w:color w:val="333333"/>
                <w:sz w:val="16"/>
                <w:szCs w:val="16"/>
              </w:rPr>
            </w:pPr>
            <w:r w:rsidRPr="005E5F53">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 For activities conducted off-site, schools must comply with the </w:t>
            </w:r>
            <w:hyperlink r:id="rId11" w:history="1">
              <w:r w:rsidRPr="005E5F53">
                <w:rPr>
                  <w:rStyle w:val="Hyperlink"/>
                  <w:rFonts w:asciiTheme="minorHAnsi" w:hAnsiTheme="minorHAnsi" w:cstheme="minorHAnsi"/>
                  <w:sz w:val="16"/>
                  <w:szCs w:val="16"/>
                </w:rPr>
                <w:t>school excursions and international school study tours procedure </w:t>
              </w:r>
            </w:hyperlink>
            <w:r w:rsidRPr="005E5F53">
              <w:rPr>
                <w:rFonts w:asciiTheme="minorHAnsi" w:hAnsiTheme="minorHAnsi" w:cstheme="minorHAnsi"/>
                <w:color w:val="333333"/>
                <w:sz w:val="16"/>
                <w:szCs w:val="16"/>
              </w:rPr>
              <w:t>.</w:t>
            </w:r>
          </w:p>
          <w:p w:rsidR="007A59B9" w:rsidRPr="00E30102" w:rsidRDefault="007A59B9" w:rsidP="00D91766">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1F19DF"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Content>
            <w:tc>
              <w:tcPr>
                <w:tcW w:w="456" w:type="dxa"/>
                <w:vAlign w:val="center"/>
              </w:tcPr>
              <w:p w:rsidR="001F19DF" w:rsidRPr="00521929" w:rsidRDefault="00D91766" w:rsidP="00E3010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1F19DF"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2"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3"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D91766" w:rsidRPr="00E30102" w:rsidTr="007A59B9">
        <w:trPr>
          <w:trHeight w:val="706"/>
        </w:trPr>
        <w:tc>
          <w:tcPr>
            <w:tcW w:w="1413" w:type="dxa"/>
            <w:shd w:val="clear" w:color="auto" w:fill="F2F2F2" w:themeFill="background1" w:themeFillShade="F2"/>
            <w:vAlign w:val="center"/>
          </w:tcPr>
          <w:p w:rsidR="00D91766" w:rsidRPr="00E30102" w:rsidRDefault="00D91766" w:rsidP="00D91766">
            <w:pPr>
              <w:tabs>
                <w:tab w:val="left" w:pos="4125"/>
              </w:tabs>
              <w:rPr>
                <w:sz w:val="16"/>
                <w:szCs w:val="16"/>
              </w:rPr>
            </w:pPr>
          </w:p>
        </w:tc>
        <w:tc>
          <w:tcPr>
            <w:tcW w:w="9043" w:type="dxa"/>
            <w:vAlign w:val="center"/>
          </w:tcPr>
          <w:p w:rsidR="00D91766" w:rsidRPr="00080B07" w:rsidRDefault="00D91766" w:rsidP="00D91766">
            <w:pPr>
              <w:shd w:val="clear" w:color="auto" w:fill="FFFFFF"/>
              <w:rPr>
                <w:rFonts w:asciiTheme="minorHAnsi" w:eastAsia="Times New Roman" w:hAnsiTheme="minorHAnsi" w:cstheme="minorHAnsi"/>
                <w:b/>
                <w:color w:val="333333"/>
                <w:sz w:val="16"/>
                <w:szCs w:val="16"/>
                <w:lang w:eastAsia="zh-CN"/>
              </w:rPr>
            </w:pPr>
            <w:r w:rsidRPr="00080B07">
              <w:rPr>
                <w:rFonts w:asciiTheme="minorHAnsi" w:eastAsia="Times New Roman" w:hAnsiTheme="minorHAnsi" w:cstheme="minorHAnsi"/>
                <w:b/>
                <w:color w:val="333333"/>
                <w:sz w:val="16"/>
                <w:szCs w:val="16"/>
                <w:lang w:eastAsia="zh-CN"/>
              </w:rPr>
              <w:t>Medium risk level</w:t>
            </w:r>
          </w:p>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Bushwalking activities in controlled areas up to and including class 3 tracks as defined in the Australian Standards 2156.1-2001: walking tracks—classification and signage</w:t>
            </w:r>
            <w:r>
              <w:rPr>
                <w:rFonts w:asciiTheme="minorHAnsi" w:eastAsia="Times New Roman" w:hAnsiTheme="minorHAnsi" w:cstheme="minorHAnsi"/>
                <w:color w:val="333333"/>
                <w:sz w:val="16"/>
                <w:szCs w:val="16"/>
                <w:lang w:eastAsia="zh-CN"/>
              </w:rPr>
              <w:t>.</w:t>
            </w: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Class 1</w:t>
            </w: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Tracks provide opportunities for a large number of visitors, including those with reduced mobility, to traverse the natural environment easily. They provide high level of interpretation and facilities. Steps allowed only with ramp access. Users need no previous experience and are expected to exercise normal care regarding their personal safety.</w:t>
            </w: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Class 2</w:t>
            </w: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Tracks provide opportunities for large numbers of visitors to walk easily in natural environments. They provide moderate to high level interpretation and facilities. They are generally on low gradients. Users need no previous experience and are expected to exercise normal care regarding their personal safety.</w:t>
            </w: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Class 3</w:t>
            </w: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Tracks provide opportunities for visitors to walk in slightly modified natural environments requiring a moderate level of fitness. They provide low level of interpretation and facilities. Users need no bush walking experience and a minimum level of specialised skills. Users may encounter natural hazards such as steps and slopes, unstable surfaces and minor water crossings. They are responsible for their own safety.</w:t>
            </w:r>
          </w:p>
          <w:p w:rsidR="00D91766" w:rsidRPr="00C12D63" w:rsidRDefault="00D91766" w:rsidP="003D06A1">
            <w:pPr>
              <w:shd w:val="clear" w:color="auto" w:fill="FFFFFF"/>
              <w:rPr>
                <w:rFonts w:asciiTheme="minorHAnsi" w:eastAsia="Times New Roman" w:hAnsiTheme="minorHAnsi" w:cstheme="minorHAnsi"/>
                <w:color w:val="333333"/>
                <w:sz w:val="16"/>
                <w:szCs w:val="16"/>
                <w:lang w:eastAsia="zh-CN"/>
              </w:rPr>
            </w:pPr>
          </w:p>
        </w:tc>
      </w:tr>
      <w:tr w:rsidR="00D91766" w:rsidRPr="00E30102" w:rsidTr="007A59B9">
        <w:trPr>
          <w:trHeight w:val="706"/>
        </w:trPr>
        <w:tc>
          <w:tcPr>
            <w:tcW w:w="1413" w:type="dxa"/>
            <w:shd w:val="clear" w:color="auto" w:fill="F2F2F2" w:themeFill="background1" w:themeFillShade="F2"/>
            <w:vAlign w:val="center"/>
          </w:tcPr>
          <w:p w:rsidR="00D91766" w:rsidRPr="00E30102" w:rsidRDefault="00D91766" w:rsidP="00D91766">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Pr="00E30102">
              <w:rPr>
                <w:rFonts w:asciiTheme="minorHAnsi" w:eastAsia="Times New Roman" w:hAnsiTheme="minorHAnsi" w:cstheme="minorHAnsi"/>
                <w:b/>
                <w:iCs/>
                <w:color w:val="000000"/>
                <w:sz w:val="16"/>
                <w:szCs w:val="16"/>
              </w:rPr>
              <w:t>Activity Requirements</w:t>
            </w:r>
          </w:p>
        </w:tc>
        <w:tc>
          <w:tcPr>
            <w:tcW w:w="9043" w:type="dxa"/>
            <w:vAlign w:val="center"/>
          </w:tcPr>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If any requirement cannot be met, the activity must not occur.</w:t>
            </w: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hierarchy of controls to implement alternative control measures to meet or exceed the minimum safety standard</w:t>
            </w:r>
          </w:p>
          <w:p w:rsidR="00D91766" w:rsidRPr="00E30102" w:rsidRDefault="00D91766" w:rsidP="00D91766">
            <w:pPr>
              <w:shd w:val="clear" w:color="auto" w:fill="FFFFFF"/>
              <w:rPr>
                <w:rFonts w:asciiTheme="minorHAnsi" w:eastAsia="Times New Roman" w:hAnsiTheme="minorHAnsi" w:cstheme="minorHAnsi"/>
                <w:color w:val="333333"/>
                <w:sz w:val="16"/>
                <w:szCs w:val="16"/>
                <w:lang w:eastAsia="zh-CN"/>
              </w:rPr>
            </w:pPr>
          </w:p>
        </w:tc>
      </w:tr>
      <w:tr w:rsidR="00D91766" w:rsidRPr="00E30102" w:rsidTr="00D91766">
        <w:trPr>
          <w:trHeight w:val="1715"/>
        </w:trPr>
        <w:tc>
          <w:tcPr>
            <w:tcW w:w="1413" w:type="dxa"/>
            <w:shd w:val="clear" w:color="auto" w:fill="F2F2F2" w:themeFill="background1" w:themeFillShade="F2"/>
            <w:vAlign w:val="center"/>
          </w:tcPr>
          <w:p w:rsidR="00D91766" w:rsidRPr="00E30102" w:rsidRDefault="00D91766" w:rsidP="00D91766">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Reference to Australian adventure activity standard, bushwalking Australian adventure activity good practice guide is required when planning this activity.</w:t>
            </w: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Prior consultation is required with local authority (e.g. Department of Environment and Science [for track closures] and Queensland Fire and Emergency Services) for local advice, emergency support mechanisms and additional supervision requirements to ensure participant and public safety.</w:t>
            </w:r>
          </w:p>
          <w:p w:rsidR="00D91766" w:rsidRPr="00080B07"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080B07">
              <w:rPr>
                <w:rFonts w:asciiTheme="minorHAnsi" w:eastAsia="Times New Roman" w:hAnsiTheme="minorHAnsi" w:cstheme="minorHAnsi"/>
                <w:color w:val="333333"/>
                <w:sz w:val="16"/>
                <w:szCs w:val="16"/>
                <w:lang w:eastAsia="zh-CN"/>
              </w:rPr>
              <w:t>Permission/permits are required to be obtained from land managers (e.g. QGPF, local councils or private landholders), if applicable.</w:t>
            </w:r>
          </w:p>
          <w:p w:rsidR="00D91766" w:rsidRPr="00E30102" w:rsidRDefault="00D91766" w:rsidP="00D91766">
            <w:pPr>
              <w:shd w:val="clear" w:color="auto" w:fill="FFFFFF"/>
              <w:rPr>
                <w:rFonts w:asciiTheme="minorHAnsi" w:eastAsia="Times New Roman" w:hAnsiTheme="minorHAnsi" w:cstheme="minorHAnsi"/>
                <w:color w:val="333333"/>
                <w:sz w:val="16"/>
                <w:szCs w:val="16"/>
                <w:lang w:eastAsia="zh-CN"/>
              </w:rPr>
            </w:pPr>
          </w:p>
        </w:tc>
      </w:tr>
      <w:tr w:rsidR="00D91766" w:rsidRPr="00E30102" w:rsidTr="007A59B9">
        <w:trPr>
          <w:trHeight w:val="423"/>
        </w:trPr>
        <w:tc>
          <w:tcPr>
            <w:tcW w:w="10456" w:type="dxa"/>
            <w:gridSpan w:val="2"/>
            <w:shd w:val="clear" w:color="auto" w:fill="D9D9D9" w:themeFill="background1" w:themeFillShade="D9"/>
            <w:vAlign w:val="center"/>
          </w:tcPr>
          <w:p w:rsidR="00D91766" w:rsidRPr="00E30102" w:rsidRDefault="00D91766" w:rsidP="00D91766">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D91766" w:rsidRPr="00E30102" w:rsidTr="007A59B9">
        <w:trPr>
          <w:trHeight w:val="272"/>
        </w:trPr>
        <w:tc>
          <w:tcPr>
            <w:tcW w:w="10456" w:type="dxa"/>
            <w:gridSpan w:val="2"/>
            <w:shd w:val="clear" w:color="auto" w:fill="F2F2F2" w:themeFill="background1" w:themeFillShade="F2"/>
            <w:vAlign w:val="center"/>
          </w:tcPr>
          <w:p w:rsidR="00D91766" w:rsidRPr="00E30102" w:rsidRDefault="00D91766" w:rsidP="00D91766">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D91766" w:rsidRPr="00E30102" w:rsidTr="007A59B9">
        <w:trPr>
          <w:trHeight w:val="1658"/>
        </w:trPr>
        <w:tc>
          <w:tcPr>
            <w:tcW w:w="1413" w:type="dxa"/>
            <w:shd w:val="clear" w:color="auto" w:fill="F2F2F2" w:themeFill="background1" w:themeFillShade="F2"/>
          </w:tcPr>
          <w:p w:rsidR="00D91766" w:rsidRPr="00E30102" w:rsidRDefault="00D91766" w:rsidP="00D91766">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D91766" w:rsidRDefault="00D91766" w:rsidP="00D91766">
            <w:pPr>
              <w:shd w:val="clear" w:color="auto" w:fill="FFFFFF"/>
              <w:rPr>
                <w:rFonts w:asciiTheme="minorHAnsi" w:hAnsiTheme="minorHAnsi" w:cstheme="minorHAnsi"/>
                <w:color w:val="333333"/>
                <w:sz w:val="16"/>
                <w:szCs w:val="16"/>
              </w:rPr>
            </w:pPr>
            <w:r w:rsidRPr="00C12D63">
              <w:rPr>
                <w:rFonts w:asciiTheme="minorHAnsi" w:hAnsiTheme="minorHAnsi" w:cstheme="minorHAnsi"/>
                <w:color w:val="333333"/>
                <w:sz w:val="16"/>
                <w:szCs w:val="16"/>
              </w:rPr>
              <w:t>Schools must consider age, maturity and skill level of students when planning curriculum activities. Adjustments are required for </w:t>
            </w:r>
            <w:hyperlink r:id="rId14" w:history="1">
              <w:r w:rsidRPr="00C12D63">
                <w:rPr>
                  <w:rStyle w:val="Hyperlink"/>
                  <w:rFonts w:asciiTheme="minorHAnsi" w:hAnsiTheme="minorHAnsi" w:cstheme="minorHAnsi"/>
                  <w:sz w:val="16"/>
                  <w:szCs w:val="16"/>
                </w:rPr>
                <w:t>students with disability</w:t>
              </w:r>
            </w:hyperlink>
            <w:r w:rsidRPr="00C12D63">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D91766" w:rsidRPr="00C12D63" w:rsidRDefault="00D91766" w:rsidP="00D91766">
            <w:pPr>
              <w:shd w:val="clear" w:color="auto" w:fill="FFFFFF"/>
              <w:rPr>
                <w:rFonts w:asciiTheme="minorHAnsi" w:hAnsiTheme="minorHAnsi" w:cstheme="minorHAnsi"/>
                <w:color w:val="333333"/>
                <w:sz w:val="16"/>
                <w:szCs w:val="16"/>
              </w:rPr>
            </w:pPr>
          </w:p>
          <w:p w:rsidR="00D91766" w:rsidRPr="00C12D63" w:rsidRDefault="00D91766" w:rsidP="00D91766">
            <w:pPr>
              <w:shd w:val="clear" w:color="auto" w:fill="FFFFFF"/>
              <w:rPr>
                <w:rFonts w:asciiTheme="minorHAnsi" w:hAnsiTheme="minorHAnsi" w:cstheme="minorHAnsi"/>
                <w:color w:val="333333"/>
                <w:sz w:val="16"/>
                <w:szCs w:val="16"/>
              </w:rPr>
            </w:pPr>
            <w:r w:rsidRPr="00C12D63">
              <w:rPr>
                <w:rFonts w:asciiTheme="minorHAnsi" w:hAnsiTheme="minorHAnsi" w:cstheme="minorHAnsi"/>
                <w:color w:val="333333"/>
                <w:sz w:val="16"/>
                <w:szCs w:val="16"/>
              </w:rPr>
              <w:t>Schools must consult current student medical information and/or health plans in accordance with the </w:t>
            </w:r>
            <w:hyperlink r:id="rId15" w:history="1">
              <w:r w:rsidRPr="00C12D63">
                <w:rPr>
                  <w:rStyle w:val="Hyperlink"/>
                  <w:rFonts w:asciiTheme="minorHAnsi" w:hAnsiTheme="minorHAnsi" w:cstheme="minorHAnsi"/>
                  <w:sz w:val="16"/>
                  <w:szCs w:val="16"/>
                </w:rPr>
                <w:t>managing students' health support needs at school procedure </w:t>
              </w:r>
            </w:hyperlink>
            <w:r w:rsidRPr="00C12D63">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D91766" w:rsidRPr="00E30102" w:rsidTr="007A59B9">
        <w:trPr>
          <w:trHeight w:val="5523"/>
        </w:trPr>
        <w:tc>
          <w:tcPr>
            <w:tcW w:w="1413" w:type="dxa"/>
            <w:shd w:val="clear" w:color="auto" w:fill="F2F2F2" w:themeFill="background1" w:themeFillShade="F2"/>
          </w:tcPr>
          <w:p w:rsidR="00D91766" w:rsidRPr="00E30102" w:rsidRDefault="00D91766" w:rsidP="00D91766">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D91766" w:rsidRPr="00613EFE" w:rsidRDefault="00D91766" w:rsidP="00D91766">
            <w:p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Emergency plans and injury management procedures (e.g. provision of) must be established for foreseeable incidents (e.g. separation from group, medical emergency, thunderstorm, </w:t>
            </w:r>
            <w:hyperlink r:id="rId16" w:history="1">
              <w:r w:rsidRPr="00613EFE">
                <w:rPr>
                  <w:rStyle w:val="Hyperlink"/>
                  <w:rFonts w:asciiTheme="minorHAnsi" w:eastAsia="Times New Roman" w:hAnsiTheme="minorHAnsi" w:cstheme="minorHAnsi"/>
                  <w:sz w:val="16"/>
                  <w:szCs w:val="16"/>
                  <w:lang w:eastAsia="zh-CN"/>
                </w:rPr>
                <w:t>first aid</w:t>
              </w:r>
            </w:hyperlink>
            <w:r w:rsidRPr="00613EFE">
              <w:rPr>
                <w:rFonts w:asciiTheme="minorHAnsi" w:eastAsia="Times New Roman" w:hAnsiTheme="minorHAnsi" w:cstheme="minorHAnsi"/>
                <w:color w:val="333333"/>
                <w:sz w:val="16"/>
                <w:szCs w:val="16"/>
                <w:lang w:eastAsia="zh-CN"/>
              </w:rPr>
              <w:t>, </w:t>
            </w:r>
            <w:hyperlink r:id="rId17" w:history="1">
              <w:r w:rsidRPr="00613EFE">
                <w:rPr>
                  <w:rStyle w:val="Hyperlink"/>
                  <w:rFonts w:asciiTheme="minorHAnsi" w:eastAsia="Times New Roman" w:hAnsiTheme="minorHAnsi" w:cstheme="minorHAnsi"/>
                  <w:sz w:val="16"/>
                  <w:szCs w:val="16"/>
                  <w:lang w:eastAsia="zh-CN"/>
                </w:rPr>
                <w:t>preventing and managing snake bites (PDF, 296KB)</w:t>
              </w:r>
            </w:hyperlink>
            <w:r w:rsidRPr="00613EFE">
              <w:rPr>
                <w:rFonts w:asciiTheme="minorHAnsi" w:eastAsia="Times New Roman" w:hAnsiTheme="minorHAnsi" w:cstheme="minorHAnsi"/>
                <w:color w:val="333333"/>
                <w:sz w:val="16"/>
                <w:szCs w:val="16"/>
                <w:lang w:eastAsia="zh-CN"/>
              </w:rPr>
              <w:t>).</w:t>
            </w:r>
          </w:p>
          <w:p w:rsidR="00D9176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613EFE" w:rsidRDefault="00D91766" w:rsidP="00D91766">
            <w:p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Adult supervisors must have:</w:t>
            </w:r>
          </w:p>
          <w:p w:rsidR="00D91766" w:rsidRPr="00613EFE" w:rsidRDefault="00D91766" w:rsidP="00D91766">
            <w:pPr>
              <w:numPr>
                <w:ilvl w:val="0"/>
                <w:numId w:val="36"/>
              </w:num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emergency contact details of all participants;</w:t>
            </w:r>
          </w:p>
          <w:p w:rsidR="00D91766" w:rsidRPr="00613EFE" w:rsidRDefault="00D91766" w:rsidP="00D91766">
            <w:pPr>
              <w:numPr>
                <w:ilvl w:val="0"/>
                <w:numId w:val="36"/>
              </w:num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a medical alert list and a process for administering student medication</w:t>
            </w:r>
          </w:p>
          <w:p w:rsidR="00D91766" w:rsidRPr="00613EFE" w:rsidRDefault="00D91766" w:rsidP="00D91766">
            <w:pPr>
              <w:numPr>
                <w:ilvl w:val="0"/>
                <w:numId w:val="36"/>
              </w:num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D91766" w:rsidRPr="00613EFE" w:rsidRDefault="00D91766" w:rsidP="00D91766">
            <w:pPr>
              <w:numPr>
                <w:ilvl w:val="0"/>
                <w:numId w:val="36"/>
              </w:num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recovery/rescue equipment suitable to the location (e.g. emergency position-indicating radio beacon [EPIRB] or personal locator beacon [PLB], flares)</w:t>
            </w:r>
          </w:p>
          <w:p w:rsidR="00D91766" w:rsidRPr="00613EFE" w:rsidRDefault="00D91766" w:rsidP="00D91766">
            <w:pPr>
              <w:numPr>
                <w:ilvl w:val="0"/>
                <w:numId w:val="36"/>
              </w:num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D91766" w:rsidRPr="00613EFE" w:rsidRDefault="00D91766" w:rsidP="00D91766">
            <w:pPr>
              <w:numPr>
                <w:ilvl w:val="0"/>
                <w:numId w:val="36"/>
              </w:num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D9176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Safety procedures must be determined for the location (e.g. location of first aid support and equipment, roll marking, process to rapidly communicate emergency advice to adult supervisors of impending severe events).</w:t>
            </w:r>
          </w:p>
          <w:p w:rsidR="00D91766" w:rsidRPr="00613EFE"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613EFE" w:rsidRDefault="00D91766" w:rsidP="00D91766">
            <w:p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Access is required to </w:t>
            </w:r>
            <w:hyperlink r:id="rId18" w:history="1">
              <w:r w:rsidRPr="00613EFE">
                <w:rPr>
                  <w:rStyle w:val="Hyperlink"/>
                  <w:rFonts w:asciiTheme="minorHAnsi" w:eastAsia="Times New Roman" w:hAnsiTheme="minorHAnsi" w:cstheme="minorHAnsi"/>
                  <w:sz w:val="16"/>
                  <w:szCs w:val="16"/>
                  <w:lang w:eastAsia="zh-CN"/>
                </w:rPr>
                <w:t>first aid equipment (DOCX, 479KB)</w:t>
              </w:r>
            </w:hyperlink>
            <w:r w:rsidRPr="00613EFE">
              <w:rPr>
                <w:rFonts w:asciiTheme="minorHAnsi" w:eastAsia="Times New Roman" w:hAnsiTheme="minorHAnsi" w:cstheme="minorHAnsi"/>
                <w:color w:val="333333"/>
                <w:sz w:val="16"/>
                <w:szCs w:val="16"/>
                <w:lang w:eastAsia="zh-CN"/>
              </w:rPr>
              <w:t> and consumables suitable to the activity for foreseeable incidents.</w:t>
            </w:r>
          </w:p>
          <w:p w:rsidR="00D91766" w:rsidRPr="00613EFE" w:rsidRDefault="00D91766" w:rsidP="00D91766">
            <w:p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D91766" w:rsidRPr="00613EFE" w:rsidRDefault="00D91766" w:rsidP="00D91766">
            <w:pPr>
              <w:numPr>
                <w:ilvl w:val="0"/>
                <w:numId w:val="37"/>
              </w:numPr>
              <w:shd w:val="clear" w:color="auto" w:fill="FFFFFF"/>
              <w:rPr>
                <w:rFonts w:asciiTheme="minorHAnsi" w:eastAsia="Times New Roman" w:hAnsiTheme="minorHAnsi" w:cstheme="minorHAnsi"/>
                <w:color w:val="333333"/>
                <w:sz w:val="16"/>
                <w:szCs w:val="16"/>
                <w:lang w:eastAsia="zh-CN"/>
              </w:rPr>
            </w:pPr>
            <w:hyperlink r:id="rId19" w:history="1">
              <w:r w:rsidRPr="00613EFE">
                <w:rPr>
                  <w:rStyle w:val="Hyperlink"/>
                  <w:rFonts w:asciiTheme="minorHAnsi" w:eastAsia="Times New Roman" w:hAnsiTheme="minorHAnsi" w:cstheme="minorHAnsi"/>
                  <w:sz w:val="16"/>
                  <w:szCs w:val="16"/>
                  <w:lang w:eastAsia="zh-CN"/>
                </w:rPr>
                <w:t>HLTAID009—provide cardiopulmonary resuscitation (CPR) </w:t>
              </w:r>
            </w:hyperlink>
          </w:p>
          <w:p w:rsidR="00D91766" w:rsidRPr="00613EFE" w:rsidRDefault="00D91766" w:rsidP="00D91766">
            <w:pPr>
              <w:numPr>
                <w:ilvl w:val="0"/>
                <w:numId w:val="37"/>
              </w:numPr>
              <w:shd w:val="clear" w:color="auto" w:fill="FFFFFF"/>
              <w:rPr>
                <w:rFonts w:asciiTheme="minorHAnsi" w:eastAsia="Times New Roman" w:hAnsiTheme="minorHAnsi" w:cstheme="minorHAnsi"/>
                <w:color w:val="333333"/>
                <w:sz w:val="16"/>
                <w:szCs w:val="16"/>
                <w:lang w:eastAsia="zh-CN"/>
              </w:rPr>
            </w:pPr>
            <w:hyperlink r:id="rId20" w:history="1">
              <w:r w:rsidRPr="00613EFE">
                <w:rPr>
                  <w:rStyle w:val="Hyperlink"/>
                  <w:rFonts w:asciiTheme="minorHAnsi" w:eastAsia="Times New Roman" w:hAnsiTheme="minorHAnsi" w:cstheme="minorHAnsi"/>
                  <w:sz w:val="16"/>
                  <w:szCs w:val="16"/>
                  <w:lang w:eastAsia="zh-CN"/>
                </w:rPr>
                <w:t>HLTAID011—provide first aid </w:t>
              </w:r>
            </w:hyperlink>
          </w:p>
          <w:p w:rsidR="00D91766" w:rsidRPr="00613EFE" w:rsidRDefault="00D91766" w:rsidP="00D91766">
            <w:pPr>
              <w:numPr>
                <w:ilvl w:val="0"/>
                <w:numId w:val="37"/>
              </w:numPr>
              <w:shd w:val="clear" w:color="auto" w:fill="FFFFFF"/>
              <w:rPr>
                <w:rFonts w:asciiTheme="minorHAnsi" w:eastAsia="Times New Roman" w:hAnsiTheme="minorHAnsi" w:cstheme="minorHAnsi"/>
                <w:color w:val="333333"/>
                <w:sz w:val="16"/>
                <w:szCs w:val="16"/>
                <w:lang w:eastAsia="zh-CN"/>
              </w:rPr>
            </w:pPr>
            <w:hyperlink r:id="rId21" w:history="1">
              <w:r w:rsidRPr="00613EFE">
                <w:rPr>
                  <w:rStyle w:val="Hyperlink"/>
                  <w:rFonts w:asciiTheme="minorHAnsi" w:eastAsia="Times New Roman" w:hAnsiTheme="minorHAnsi" w:cstheme="minorHAnsi"/>
                  <w:sz w:val="16"/>
                  <w:szCs w:val="16"/>
                  <w:lang w:eastAsia="zh-CN"/>
                </w:rPr>
                <w:t>HLTAID013—provide first aid in remote situations </w:t>
              </w:r>
            </w:hyperlink>
          </w:p>
          <w:p w:rsidR="00D91766" w:rsidRPr="00D91766" w:rsidRDefault="00D91766" w:rsidP="00D91766">
            <w:pPr>
              <w:numPr>
                <w:ilvl w:val="0"/>
                <w:numId w:val="37"/>
              </w:numPr>
              <w:shd w:val="clear" w:color="auto" w:fill="FFFFFF"/>
              <w:rPr>
                <w:rFonts w:asciiTheme="minorHAnsi" w:eastAsia="Times New Roman" w:hAnsiTheme="minorHAnsi" w:cstheme="minorHAnsi"/>
                <w:color w:val="333333"/>
                <w:sz w:val="16"/>
                <w:szCs w:val="16"/>
                <w:lang w:eastAsia="zh-CN"/>
              </w:rPr>
            </w:pPr>
            <w:r w:rsidRPr="00613EFE">
              <w:rPr>
                <w:rFonts w:asciiTheme="minorHAnsi" w:eastAsia="Times New Roman" w:hAnsiTheme="minorHAnsi" w:cstheme="minorHAnsi"/>
                <w:color w:val="333333"/>
                <w:sz w:val="16"/>
                <w:szCs w:val="16"/>
                <w:lang w:eastAsia="zh-CN"/>
              </w:rPr>
              <w:t>or equivalent competencies</w:t>
            </w:r>
          </w:p>
        </w:tc>
      </w:tr>
      <w:tr w:rsidR="00D91766" w:rsidRPr="00E30102" w:rsidTr="00D91766">
        <w:trPr>
          <w:trHeight w:val="1408"/>
        </w:trPr>
        <w:tc>
          <w:tcPr>
            <w:tcW w:w="1413" w:type="dxa"/>
            <w:shd w:val="clear" w:color="auto" w:fill="F2F2F2" w:themeFill="background1" w:themeFillShade="F2"/>
          </w:tcPr>
          <w:p w:rsidR="00D91766" w:rsidRPr="00E30102" w:rsidRDefault="00D91766" w:rsidP="00D91766">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Induction and Instruction</w:t>
            </w:r>
          </w:p>
        </w:tc>
        <w:tc>
          <w:tcPr>
            <w:tcW w:w="9043" w:type="dxa"/>
          </w:tcPr>
          <w:p w:rsidR="00D91766" w:rsidRDefault="00D91766" w:rsidP="00D91766">
            <w:pPr>
              <w:rPr>
                <w:rFonts w:asciiTheme="minorHAnsi" w:hAnsiTheme="minorHAnsi" w:cstheme="minorHAnsi"/>
                <w:color w:val="333333"/>
                <w:sz w:val="16"/>
                <w:szCs w:val="16"/>
              </w:rPr>
            </w:pPr>
            <w:r w:rsidRPr="007C0E31">
              <w:rPr>
                <w:rFonts w:asciiTheme="minorHAnsi" w:hAnsiTheme="minorHAnsi" w:cstheme="minorHAnsi"/>
                <w:color w:val="333333"/>
                <w:sz w:val="16"/>
                <w:szCs w:val="16"/>
              </w:rPr>
              <w:t>Induction is required for all adult supervisors on emergency procedures (e.g. separation from group, basic first aid procedures, e.g. </w:t>
            </w:r>
            <w:hyperlink r:id="rId22" w:history="1">
              <w:r w:rsidRPr="007C0E31">
                <w:rPr>
                  <w:rStyle w:val="Hyperlink"/>
                  <w:rFonts w:asciiTheme="minorHAnsi" w:hAnsiTheme="minorHAnsi" w:cstheme="minorHAnsi"/>
                  <w:sz w:val="16"/>
                  <w:szCs w:val="16"/>
                </w:rPr>
                <w:t>snakes (PDF, 296KB)</w:t>
              </w:r>
            </w:hyperlink>
            <w:r w:rsidRPr="007C0E31">
              <w:rPr>
                <w:rFonts w:asciiTheme="minorHAnsi" w:hAnsiTheme="minorHAnsi" w:cstheme="minorHAnsi"/>
                <w:color w:val="333333"/>
                <w:sz w:val="16"/>
                <w:szCs w:val="16"/>
              </w:rPr>
              <w:t>, ticks, leeches) and safety procedures (e.g. remain on the path, maintain a reasonable walking speed). If the activity is conducted at an off-site facility, induction is to be informed by advice provided in consultation with expertise at the venue.</w:t>
            </w:r>
          </w:p>
          <w:p w:rsidR="00D91766" w:rsidRPr="007C0E31" w:rsidRDefault="00D91766" w:rsidP="00D91766">
            <w:pPr>
              <w:rPr>
                <w:rFonts w:asciiTheme="minorHAnsi" w:hAnsiTheme="minorHAnsi" w:cstheme="minorHAnsi"/>
                <w:color w:val="333333"/>
                <w:sz w:val="16"/>
                <w:szCs w:val="16"/>
              </w:rPr>
            </w:pPr>
          </w:p>
          <w:p w:rsidR="00D91766" w:rsidRDefault="00D91766" w:rsidP="00D91766">
            <w:pPr>
              <w:rPr>
                <w:rFonts w:asciiTheme="minorHAnsi" w:hAnsiTheme="minorHAnsi" w:cstheme="minorHAnsi"/>
                <w:color w:val="333333"/>
                <w:sz w:val="16"/>
                <w:szCs w:val="16"/>
              </w:rPr>
            </w:pPr>
            <w:r w:rsidRPr="007C0E31">
              <w:rPr>
                <w:rFonts w:asciiTheme="minorHAnsi" w:hAnsiTheme="minorHAnsi" w:cstheme="minorHAnsi"/>
                <w:color w:val="333333"/>
                <w:sz w:val="16"/>
                <w:szCs w:val="16"/>
              </w:rPr>
              <w:t>Instruction is required for students and adult supervisors on correct techniques (e.g. appropriate toileting procedures for the duration of the activity, sources of drinking water).</w:t>
            </w:r>
          </w:p>
          <w:p w:rsidR="00D91766" w:rsidRPr="00C12D63" w:rsidRDefault="00D91766" w:rsidP="00D91766">
            <w:pPr>
              <w:rPr>
                <w:rFonts w:asciiTheme="minorHAnsi" w:hAnsiTheme="minorHAnsi" w:cstheme="minorHAnsi"/>
                <w:color w:val="333333"/>
                <w:sz w:val="16"/>
                <w:szCs w:val="16"/>
              </w:rPr>
            </w:pPr>
          </w:p>
        </w:tc>
      </w:tr>
      <w:tr w:rsidR="00D91766" w:rsidRPr="00E30102" w:rsidTr="007A59B9">
        <w:trPr>
          <w:trHeight w:val="268"/>
        </w:trPr>
        <w:tc>
          <w:tcPr>
            <w:tcW w:w="1413" w:type="dxa"/>
            <w:shd w:val="clear" w:color="auto" w:fill="F2F2F2" w:themeFill="background1" w:themeFillShade="F2"/>
          </w:tcPr>
          <w:p w:rsidR="00D91766" w:rsidRPr="00E30102" w:rsidRDefault="00D91766" w:rsidP="00D91766">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D91766" w:rsidRDefault="00D91766" w:rsidP="00D91766">
            <w:pPr>
              <w:rPr>
                <w:rFonts w:asciiTheme="minorHAnsi" w:hAnsiTheme="minorHAnsi" w:cstheme="minorHAnsi"/>
                <w:sz w:val="16"/>
                <w:szCs w:val="16"/>
              </w:rPr>
            </w:pPr>
            <w:hyperlink r:id="rId23" w:history="1">
              <w:r w:rsidRPr="00322A08">
                <w:rPr>
                  <w:rStyle w:val="Hyperlink"/>
                  <w:rFonts w:asciiTheme="minorHAnsi" w:hAnsiTheme="minorHAnsi" w:cstheme="minorHAnsi"/>
                  <w:sz w:val="16"/>
                  <w:szCs w:val="16"/>
                </w:rPr>
                <w:t>Parent consent (DOCX, 124KB) </w:t>
              </w:r>
            </w:hyperlink>
            <w:r w:rsidRPr="00322A08">
              <w:rPr>
                <w:rFonts w:asciiTheme="minorHAnsi" w:hAnsiTheme="minorHAnsi" w:cstheme="minorHAnsi"/>
                <w:sz w:val="16"/>
                <w:szCs w:val="16"/>
              </w:rPr>
              <w:t> is required for all activities conducted off-site and strongly recommended for high risk activities conducted on-site</w:t>
            </w:r>
          </w:p>
          <w:p w:rsidR="00D91766" w:rsidRPr="00C12D63" w:rsidRDefault="00D91766" w:rsidP="00D91766">
            <w:pPr>
              <w:rPr>
                <w:rFonts w:asciiTheme="minorHAnsi" w:hAnsiTheme="minorHAnsi" w:cstheme="minorHAnsi"/>
                <w:sz w:val="16"/>
                <w:szCs w:val="16"/>
              </w:rPr>
            </w:pPr>
          </w:p>
        </w:tc>
      </w:tr>
      <w:tr w:rsidR="00D91766" w:rsidRPr="00E30102" w:rsidTr="00122D48">
        <w:tc>
          <w:tcPr>
            <w:tcW w:w="10456" w:type="dxa"/>
            <w:gridSpan w:val="2"/>
            <w:shd w:val="clear" w:color="auto" w:fill="D9D9D9" w:themeFill="background1" w:themeFillShade="D9"/>
          </w:tcPr>
          <w:p w:rsidR="00D91766" w:rsidRPr="00E30102" w:rsidRDefault="00D91766" w:rsidP="00D91766">
            <w:pPr>
              <w:tabs>
                <w:tab w:val="left" w:pos="4125"/>
              </w:tabs>
              <w:rPr>
                <w:rFonts w:asciiTheme="minorHAnsi" w:hAnsiTheme="minorHAnsi" w:cstheme="minorHAnsi"/>
                <w:sz w:val="16"/>
                <w:szCs w:val="16"/>
              </w:rPr>
            </w:pPr>
          </w:p>
        </w:tc>
      </w:tr>
      <w:tr w:rsidR="00D91766" w:rsidRPr="00E30102" w:rsidTr="003D06A1">
        <w:trPr>
          <w:trHeight w:val="5840"/>
        </w:trPr>
        <w:tc>
          <w:tcPr>
            <w:tcW w:w="1413" w:type="dxa"/>
            <w:shd w:val="clear" w:color="auto" w:fill="F2F2F2" w:themeFill="background1" w:themeFillShade="F2"/>
          </w:tcPr>
          <w:p w:rsidR="00D91766" w:rsidRPr="00E30102" w:rsidRDefault="00D91766" w:rsidP="00D91766">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D91766" w:rsidRPr="00D91766" w:rsidRDefault="00D91766" w:rsidP="00D91766">
            <w:pPr>
              <w:shd w:val="clear" w:color="auto" w:fill="FFFFFF"/>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D91766" w:rsidRPr="00D9176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D91766" w:rsidRDefault="00D91766" w:rsidP="00D91766">
            <w:pPr>
              <w:shd w:val="clear" w:color="auto" w:fill="FFFFFF"/>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D91766" w:rsidRPr="00D9176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D91766" w:rsidRDefault="00D91766" w:rsidP="00D91766">
            <w:pPr>
              <w:shd w:val="clear" w:color="auto" w:fill="FFFFFF"/>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The </w:t>
            </w:r>
            <w:hyperlink r:id="rId24" w:history="1">
              <w:r w:rsidRPr="00D91766">
                <w:rPr>
                  <w:rStyle w:val="Hyperlink"/>
                  <w:rFonts w:asciiTheme="minorHAnsi" w:eastAsia="Times New Roman" w:hAnsiTheme="minorHAnsi" w:cstheme="minorHAnsi"/>
                  <w:sz w:val="16"/>
                  <w:szCs w:val="16"/>
                  <w:lang w:eastAsia="zh-CN"/>
                </w:rPr>
                <w:t>bushwalking Australian adventure activity good practice guide </w:t>
              </w:r>
            </w:hyperlink>
            <w:r w:rsidRPr="00D91766">
              <w:rPr>
                <w:rFonts w:asciiTheme="minorHAnsi" w:eastAsia="Times New Roman" w:hAnsiTheme="minorHAnsi" w:cstheme="minorHAnsi"/>
                <w:color w:val="333333"/>
                <w:sz w:val="16"/>
                <w:szCs w:val="16"/>
                <w:lang w:eastAsia="zh-CN"/>
              </w:rPr>
              <w:t> should be consulted for supervision ratios.</w:t>
            </w:r>
          </w:p>
          <w:p w:rsidR="00D91766" w:rsidRPr="00D91766" w:rsidRDefault="00D91766" w:rsidP="00D91766">
            <w:pPr>
              <w:shd w:val="clear" w:color="auto" w:fill="FFFFFF"/>
              <w:rPr>
                <w:rFonts w:asciiTheme="minorHAnsi" w:eastAsia="Times New Roman" w:hAnsiTheme="minorHAnsi" w:cstheme="minorHAnsi"/>
                <w:color w:val="333333"/>
                <w:sz w:val="16"/>
                <w:szCs w:val="16"/>
                <w:lang w:eastAsia="zh-CN"/>
              </w:rPr>
            </w:pPr>
          </w:p>
          <w:tbl>
            <w:tblPr>
              <w:tblStyle w:val="TableGrid"/>
              <w:tblW w:w="0" w:type="auto"/>
              <w:shd w:val="clear" w:color="auto" w:fill="F7CAAC" w:themeFill="accent2" w:themeFillTint="66"/>
              <w:tblLook w:val="04A0" w:firstRow="1" w:lastRow="0" w:firstColumn="1" w:lastColumn="0" w:noHBand="0" w:noVBand="1"/>
            </w:tblPr>
            <w:tblGrid>
              <w:gridCol w:w="8817"/>
            </w:tblGrid>
            <w:tr w:rsidR="00D91766" w:rsidRPr="00D91766" w:rsidTr="00D91766">
              <w:tc>
                <w:tcPr>
                  <w:tcW w:w="8817" w:type="dxa"/>
                  <w:shd w:val="clear" w:color="auto" w:fill="F7CAAC" w:themeFill="accent2" w:themeFillTint="66"/>
                </w:tcPr>
                <w:tbl>
                  <w:tblPr>
                    <w:tblW w:w="0" w:type="auto"/>
                    <w:tblBorders>
                      <w:top w:val="nil"/>
                      <w:left w:val="nil"/>
                      <w:bottom w:val="nil"/>
                      <w:right w:val="nil"/>
                    </w:tblBorders>
                    <w:tblLook w:val="0000" w:firstRow="0" w:lastRow="0" w:firstColumn="0" w:lastColumn="0" w:noHBand="0" w:noVBand="0"/>
                  </w:tblPr>
                  <w:tblGrid>
                    <w:gridCol w:w="2843"/>
                  </w:tblGrid>
                  <w:tr w:rsidR="00D91766" w:rsidRPr="00D91766" w:rsidTr="00D91766">
                    <w:trPr>
                      <w:trHeight w:val="99"/>
                    </w:trPr>
                    <w:tc>
                      <w:tcPr>
                        <w:tcW w:w="0" w:type="auto"/>
                      </w:tcPr>
                      <w:p w:rsidR="00D91766" w:rsidRPr="00D91766" w:rsidRDefault="00D91766" w:rsidP="00D91766">
                        <w:pPr>
                          <w:autoSpaceDE w:val="0"/>
                          <w:autoSpaceDN w:val="0"/>
                          <w:adjustRightInd w:val="0"/>
                          <w:rPr>
                            <w:rFonts w:asciiTheme="minorHAnsi" w:eastAsiaTheme="minorEastAsia" w:hAnsiTheme="minorHAnsi" w:cstheme="minorHAnsi"/>
                            <w:color w:val="000000"/>
                            <w:sz w:val="16"/>
                            <w:szCs w:val="16"/>
                            <w:lang w:eastAsia="zh-TW"/>
                          </w:rPr>
                        </w:pPr>
                        <w:r w:rsidRPr="00D91766">
                          <w:rPr>
                            <w:rFonts w:asciiTheme="minorHAnsi" w:eastAsiaTheme="minorEastAsia" w:hAnsiTheme="minorHAnsi" w:cstheme="minorHAnsi"/>
                            <w:b/>
                            <w:bCs/>
                            <w:color w:val="000000"/>
                            <w:sz w:val="16"/>
                            <w:szCs w:val="16"/>
                            <w:lang w:eastAsia="zh-TW"/>
                          </w:rPr>
                          <w:t xml:space="preserve">Leader requirements – Minors Class 1-2 </w:t>
                        </w:r>
                      </w:p>
                    </w:tc>
                  </w:tr>
                </w:tbl>
                <w:p w:rsidR="00D91766" w:rsidRPr="00D91766" w:rsidRDefault="00D91766" w:rsidP="00D91766">
                  <w:pPr>
                    <w:rPr>
                      <w:rFonts w:asciiTheme="minorHAnsi" w:eastAsia="Times New Roman" w:hAnsiTheme="minorHAnsi" w:cstheme="minorHAnsi"/>
                      <w:color w:val="333333"/>
                      <w:sz w:val="16"/>
                      <w:szCs w:val="16"/>
                      <w:lang w:eastAsia="zh-CN"/>
                    </w:rPr>
                  </w:pPr>
                </w:p>
              </w:tc>
            </w:tr>
            <w:tr w:rsidR="00D91766" w:rsidRPr="00D91766" w:rsidTr="00D91766">
              <w:tc>
                <w:tcPr>
                  <w:tcW w:w="8817" w:type="dxa"/>
                  <w:shd w:val="clear" w:color="auto" w:fill="F7CAAC" w:themeFill="accent2" w:themeFillTint="66"/>
                </w:tcPr>
                <w:tbl>
                  <w:tblPr>
                    <w:tblW w:w="0" w:type="auto"/>
                    <w:tblBorders>
                      <w:top w:val="nil"/>
                      <w:left w:val="nil"/>
                      <w:bottom w:val="nil"/>
                      <w:right w:val="nil"/>
                    </w:tblBorders>
                    <w:tblLook w:val="0000" w:firstRow="0" w:lastRow="0" w:firstColumn="0" w:lastColumn="0" w:noHBand="0" w:noVBand="0"/>
                  </w:tblPr>
                  <w:tblGrid>
                    <w:gridCol w:w="6321"/>
                  </w:tblGrid>
                  <w:tr w:rsidR="00D91766" w:rsidRPr="00D91766" w:rsidTr="00D91766">
                    <w:trPr>
                      <w:trHeight w:val="90"/>
                    </w:trPr>
                    <w:tc>
                      <w:tcPr>
                        <w:tcW w:w="0" w:type="auto"/>
                      </w:tcPr>
                      <w:p w:rsidR="00D91766" w:rsidRPr="00D91766" w:rsidRDefault="00D91766" w:rsidP="00D91766">
                        <w:pPr>
                          <w:autoSpaceDE w:val="0"/>
                          <w:autoSpaceDN w:val="0"/>
                          <w:adjustRightInd w:val="0"/>
                          <w:rPr>
                            <w:rFonts w:asciiTheme="minorHAnsi" w:eastAsiaTheme="minorEastAsia" w:hAnsiTheme="minorHAnsi" w:cstheme="minorHAnsi"/>
                            <w:color w:val="000000"/>
                            <w:sz w:val="16"/>
                            <w:szCs w:val="16"/>
                            <w:lang w:eastAsia="zh-TW"/>
                          </w:rPr>
                        </w:pPr>
                        <w:r w:rsidRPr="00D91766">
                          <w:rPr>
                            <w:rFonts w:asciiTheme="minorHAnsi" w:eastAsiaTheme="minorEastAsia" w:hAnsiTheme="minorHAnsi" w:cstheme="minorHAnsi"/>
                            <w:color w:val="000000"/>
                            <w:sz w:val="16"/>
                            <w:szCs w:val="16"/>
                            <w:lang w:eastAsia="zh-TW"/>
                          </w:rPr>
                          <w:t>2 responsible persons minimum or 2 activity leaders depending on context- max group size 30</w:t>
                        </w:r>
                      </w:p>
                    </w:tc>
                  </w:tr>
                </w:tbl>
                <w:p w:rsidR="00D91766" w:rsidRPr="00D91766" w:rsidRDefault="00D91766" w:rsidP="00D91766">
                  <w:pPr>
                    <w:rPr>
                      <w:rFonts w:asciiTheme="minorHAnsi" w:eastAsia="Times New Roman" w:hAnsiTheme="minorHAnsi" w:cstheme="minorHAnsi"/>
                      <w:color w:val="333333"/>
                      <w:sz w:val="16"/>
                      <w:szCs w:val="16"/>
                      <w:lang w:eastAsia="zh-CN"/>
                    </w:rPr>
                  </w:pPr>
                </w:p>
              </w:tc>
            </w:tr>
            <w:tr w:rsidR="00D91766" w:rsidRPr="00D91766" w:rsidTr="00D91766">
              <w:tc>
                <w:tcPr>
                  <w:tcW w:w="8817" w:type="dxa"/>
                  <w:shd w:val="clear" w:color="auto" w:fill="F7CAAC" w:themeFill="accent2" w:themeFillTint="66"/>
                </w:tcPr>
                <w:p w:rsidR="00D91766" w:rsidRPr="00D91766" w:rsidRDefault="00D91766" w:rsidP="00D91766">
                  <w:pPr>
                    <w:autoSpaceDE w:val="0"/>
                    <w:autoSpaceDN w:val="0"/>
                    <w:adjustRightInd w:val="0"/>
                    <w:rPr>
                      <w:rFonts w:asciiTheme="minorHAnsi" w:eastAsiaTheme="minorEastAsia" w:hAnsiTheme="minorHAnsi" w:cstheme="minorHAnsi"/>
                      <w:color w:val="000000"/>
                      <w:sz w:val="16"/>
                      <w:szCs w:val="16"/>
                      <w:lang w:eastAsia="zh-TW"/>
                    </w:rPr>
                  </w:pPr>
                  <w:r w:rsidRPr="00D91766">
                    <w:rPr>
                      <w:rFonts w:asciiTheme="minorHAnsi" w:eastAsiaTheme="minorEastAsia" w:hAnsiTheme="minorHAnsi" w:cstheme="minorHAnsi"/>
                      <w:b/>
                      <w:bCs/>
                      <w:color w:val="000000"/>
                      <w:sz w:val="16"/>
                      <w:szCs w:val="16"/>
                      <w:lang w:eastAsia="zh-TW"/>
                    </w:rPr>
                    <w:t>Leader requirements – Minors Class 3</w:t>
                  </w:r>
                </w:p>
              </w:tc>
            </w:tr>
            <w:tr w:rsidR="00D91766" w:rsidRPr="00D91766" w:rsidTr="00D91766">
              <w:tc>
                <w:tcPr>
                  <w:tcW w:w="8817" w:type="dxa"/>
                  <w:shd w:val="clear" w:color="auto" w:fill="F7CAAC" w:themeFill="accent2" w:themeFillTint="66"/>
                </w:tcPr>
                <w:p w:rsidR="00D91766" w:rsidRPr="00D91766" w:rsidRDefault="00D91766" w:rsidP="00D91766">
                  <w:pPr>
                    <w:rPr>
                      <w:rFonts w:asciiTheme="minorHAnsi" w:eastAsia="Times New Roman" w:hAnsiTheme="minorHAnsi" w:cstheme="minorHAnsi"/>
                      <w:color w:val="333333"/>
                      <w:sz w:val="16"/>
                      <w:szCs w:val="16"/>
                      <w:lang w:eastAsia="zh-CN"/>
                    </w:rPr>
                  </w:pPr>
                  <w:r w:rsidRPr="00D91766">
                    <w:rPr>
                      <w:rFonts w:asciiTheme="minorHAnsi" w:eastAsiaTheme="minorEastAsia" w:hAnsiTheme="minorHAnsi" w:cstheme="minorHAnsi"/>
                      <w:color w:val="000000"/>
                      <w:sz w:val="16"/>
                      <w:szCs w:val="16"/>
                      <w:lang w:eastAsia="zh-TW"/>
                    </w:rPr>
                    <w:t>1 activity leader and 1 responsible person minimum- max group size 30</w:t>
                  </w:r>
                </w:p>
              </w:tc>
            </w:tr>
          </w:tbl>
          <w:p w:rsidR="00D91766" w:rsidRPr="00D91766" w:rsidRDefault="00D91766" w:rsidP="00D91766">
            <w:pPr>
              <w:shd w:val="clear" w:color="auto" w:fill="F7CAAC" w:themeFill="accent2" w:themeFillTint="66"/>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 xml:space="preserve">(retrieved from </w:t>
            </w:r>
            <w:r w:rsidR="003D06A1">
              <w:rPr>
                <w:rFonts w:asciiTheme="minorHAnsi" w:eastAsia="Times New Roman" w:hAnsiTheme="minorHAnsi" w:cstheme="minorHAnsi"/>
                <w:color w:val="333333"/>
                <w:sz w:val="16"/>
                <w:szCs w:val="16"/>
                <w:lang w:eastAsia="zh-CN"/>
              </w:rPr>
              <w:t>bushwalking</w:t>
            </w:r>
            <w:r w:rsidRPr="00D91766">
              <w:rPr>
                <w:rFonts w:asciiTheme="minorHAnsi" w:eastAsia="Times New Roman" w:hAnsiTheme="minorHAnsi" w:cstheme="minorHAnsi"/>
                <w:color w:val="333333"/>
                <w:sz w:val="16"/>
                <w:szCs w:val="16"/>
                <w:lang w:eastAsia="zh-CN"/>
              </w:rPr>
              <w:t xml:space="preserve"> Australian adventure activity good practice guide)</w:t>
            </w:r>
          </w:p>
          <w:p w:rsidR="00D91766" w:rsidRPr="00D9176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D91766" w:rsidRDefault="00D91766" w:rsidP="00D91766">
            <w:pPr>
              <w:shd w:val="clear" w:color="auto" w:fill="FFFFFF"/>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Before the activity, all adult supervisors:</w:t>
            </w:r>
          </w:p>
          <w:p w:rsidR="00D91766" w:rsidRPr="00D91766" w:rsidRDefault="00D91766" w:rsidP="00D91766">
            <w:pPr>
              <w:numPr>
                <w:ilvl w:val="0"/>
                <w:numId w:val="38"/>
              </w:numPr>
              <w:shd w:val="clear" w:color="auto" w:fill="FFFFFF"/>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must be familiar with the contents of the CARA record</w:t>
            </w:r>
          </w:p>
          <w:p w:rsidR="00D91766" w:rsidRPr="00D91766" w:rsidRDefault="00D91766" w:rsidP="00D91766">
            <w:pPr>
              <w:numPr>
                <w:ilvl w:val="0"/>
                <w:numId w:val="38"/>
              </w:numPr>
              <w:shd w:val="clear" w:color="auto" w:fill="FFFFFF"/>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must assess </w:t>
            </w:r>
            <w:hyperlink r:id="rId25" w:history="1">
              <w:r w:rsidRPr="00D91766">
                <w:rPr>
                  <w:rStyle w:val="Hyperlink"/>
                  <w:rFonts w:asciiTheme="minorHAnsi" w:eastAsia="Times New Roman" w:hAnsiTheme="minorHAnsi" w:cstheme="minorHAnsi"/>
                  <w:sz w:val="16"/>
                  <w:szCs w:val="16"/>
                  <w:lang w:eastAsia="zh-CN"/>
                </w:rPr>
                <w:t>weather conditions </w:t>
              </w:r>
            </w:hyperlink>
            <w:r w:rsidRPr="00D91766">
              <w:rPr>
                <w:rFonts w:asciiTheme="minorHAnsi" w:eastAsia="Times New Roman" w:hAnsiTheme="minorHAnsi" w:cstheme="minorHAnsi"/>
                <w:color w:val="333333"/>
                <w:sz w:val="16"/>
                <w:szCs w:val="16"/>
                <w:lang w:eastAsia="zh-CN"/>
              </w:rPr>
              <w:t>, and obtain accurate information on </w:t>
            </w:r>
            <w:hyperlink r:id="rId26" w:anchor="!/qld" w:history="1">
              <w:r w:rsidRPr="00D91766">
                <w:rPr>
                  <w:rStyle w:val="Hyperlink"/>
                  <w:rFonts w:asciiTheme="minorHAnsi" w:eastAsia="Times New Roman" w:hAnsiTheme="minorHAnsi" w:cstheme="minorHAnsi"/>
                  <w:sz w:val="16"/>
                  <w:szCs w:val="16"/>
                  <w:lang w:eastAsia="zh-CN"/>
                </w:rPr>
                <w:t>tides </w:t>
              </w:r>
            </w:hyperlink>
            <w:r w:rsidRPr="00D91766">
              <w:rPr>
                <w:rFonts w:asciiTheme="minorHAnsi" w:eastAsia="Times New Roman" w:hAnsiTheme="minorHAnsi" w:cstheme="minorHAnsi"/>
                <w:color w:val="333333"/>
                <w:sz w:val="16"/>
                <w:szCs w:val="16"/>
                <w:lang w:eastAsia="zh-CN"/>
              </w:rPr>
              <w:t>, depths, currents and other expected water conditions (if applicable) and conditions of the terrain prior to undertaking the activity, inspecting the intended location in order to identify variable risks, hazards and potential dangers (e.g. fire or flash flooding susceptibility and potential flying items during strong winds).</w:t>
            </w:r>
          </w:p>
          <w:p w:rsidR="00D91766" w:rsidRPr="00D91766" w:rsidRDefault="00D91766" w:rsidP="00D91766">
            <w:pPr>
              <w:shd w:val="clear" w:color="auto" w:fill="FFFFFF"/>
              <w:ind w:left="720"/>
              <w:rPr>
                <w:rFonts w:asciiTheme="minorHAnsi" w:eastAsia="Times New Roman" w:hAnsiTheme="minorHAnsi" w:cstheme="minorHAnsi"/>
                <w:color w:val="333333"/>
                <w:sz w:val="16"/>
                <w:szCs w:val="16"/>
                <w:lang w:eastAsia="zh-CN"/>
              </w:rPr>
            </w:pPr>
          </w:p>
          <w:p w:rsidR="00D91766" w:rsidRPr="00D91766" w:rsidRDefault="00D91766" w:rsidP="00D91766">
            <w:pPr>
              <w:shd w:val="clear" w:color="auto" w:fill="FFFFFF"/>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During the activity, all adult supervisors:</w:t>
            </w:r>
          </w:p>
          <w:p w:rsidR="00D91766" w:rsidRPr="00D91766" w:rsidRDefault="00D91766" w:rsidP="00D91766">
            <w:pPr>
              <w:numPr>
                <w:ilvl w:val="0"/>
                <w:numId w:val="39"/>
              </w:numPr>
              <w:shd w:val="clear" w:color="auto" w:fill="FFFFFF"/>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must be readily identifiable</w:t>
            </w:r>
          </w:p>
          <w:p w:rsidR="00D91766" w:rsidRPr="00D91766" w:rsidRDefault="00D91766" w:rsidP="00D91766">
            <w:pPr>
              <w:numPr>
                <w:ilvl w:val="0"/>
                <w:numId w:val="39"/>
              </w:numPr>
              <w:shd w:val="clear" w:color="auto" w:fill="FFFFFF"/>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must closely monitor students with health support needs</w:t>
            </w:r>
          </w:p>
          <w:p w:rsidR="00D91766" w:rsidRDefault="00D91766" w:rsidP="00D91766">
            <w:pPr>
              <w:numPr>
                <w:ilvl w:val="0"/>
                <w:numId w:val="39"/>
              </w:numPr>
              <w:shd w:val="clear" w:color="auto" w:fill="FFFFFF"/>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must comply with control measures from the CARA record and adapt as hazards arise</w:t>
            </w:r>
          </w:p>
          <w:p w:rsidR="00D91766" w:rsidRPr="00D91766" w:rsidRDefault="00D91766" w:rsidP="00D91766">
            <w:pPr>
              <w:numPr>
                <w:ilvl w:val="0"/>
                <w:numId w:val="39"/>
              </w:numPr>
              <w:shd w:val="clear" w:color="auto" w:fill="FFFFFF"/>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must suspend the activity if the conditions become unfavourable (e.g. poor visibility, extreme temperatures, thunderstorms.</w:t>
            </w:r>
          </w:p>
        </w:tc>
      </w:tr>
      <w:tr w:rsidR="00D91766" w:rsidRPr="00E30102" w:rsidTr="007A59B9">
        <w:trPr>
          <w:trHeight w:val="1415"/>
        </w:trPr>
        <w:tc>
          <w:tcPr>
            <w:tcW w:w="1413" w:type="dxa"/>
            <w:shd w:val="clear" w:color="auto" w:fill="F2F2F2" w:themeFill="background1" w:themeFillShade="F2"/>
          </w:tcPr>
          <w:p w:rsidR="00D91766" w:rsidRPr="00E30102" w:rsidRDefault="00D91766" w:rsidP="00D91766">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D91766" w:rsidRPr="00E30102" w:rsidRDefault="00D91766" w:rsidP="00D91766">
            <w:pPr>
              <w:tabs>
                <w:tab w:val="left" w:pos="4125"/>
              </w:tabs>
              <w:rPr>
                <w:rFonts w:asciiTheme="minorHAnsi" w:hAnsiTheme="minorHAnsi" w:cstheme="minorHAnsi"/>
                <w:sz w:val="16"/>
                <w:szCs w:val="16"/>
              </w:rPr>
            </w:pPr>
          </w:p>
        </w:tc>
        <w:tc>
          <w:tcPr>
            <w:tcW w:w="9043" w:type="dxa"/>
          </w:tcPr>
          <w:p w:rsidR="00D91766" w:rsidRPr="00147E33" w:rsidRDefault="00D91766" w:rsidP="00D91766">
            <w:pPr>
              <w:shd w:val="clear" w:color="auto" w:fill="FFFFFF"/>
              <w:rPr>
                <w:rFonts w:asciiTheme="minorHAnsi" w:eastAsia="Times New Roman" w:hAnsiTheme="minorHAnsi" w:cstheme="minorHAnsi"/>
                <w:color w:val="333333"/>
                <w:sz w:val="16"/>
                <w:szCs w:val="16"/>
                <w:lang w:eastAsia="zh-CN"/>
              </w:rPr>
            </w:pPr>
            <w:r w:rsidRPr="00147E33">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147E33">
              <w:rPr>
                <w:rFonts w:asciiTheme="minorHAnsi" w:eastAsia="Times New Roman" w:hAnsiTheme="minorHAnsi" w:cstheme="minorHAnsi"/>
                <w:color w:val="333333"/>
                <w:sz w:val="16"/>
                <w:szCs w:val="16"/>
                <w:lang w:eastAsia="zh-CN"/>
              </w:rPr>
              <w:t>All adult supervisors must comply with the </w:t>
            </w:r>
            <w:hyperlink r:id="rId27" w:history="1">
              <w:r w:rsidRPr="00147E33">
                <w:rPr>
                  <w:rStyle w:val="Hyperlink"/>
                  <w:rFonts w:asciiTheme="minorHAnsi" w:eastAsia="Times New Roman" w:hAnsiTheme="minorHAnsi" w:cstheme="minorHAnsi"/>
                  <w:sz w:val="16"/>
                  <w:szCs w:val="16"/>
                  <w:lang w:eastAsia="zh-CN"/>
                </w:rPr>
                <w:t>working with children authority—blue cards procedure </w:t>
              </w:r>
            </w:hyperlink>
            <w:r w:rsidRPr="00147E33">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D91766" w:rsidRPr="00147E33"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147E33">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D91766" w:rsidRPr="00147E33"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147E33" w:rsidRDefault="00D91766" w:rsidP="00D91766">
            <w:pPr>
              <w:shd w:val="clear" w:color="auto" w:fill="FFFFFF"/>
              <w:rPr>
                <w:rFonts w:asciiTheme="minorHAnsi" w:eastAsia="Times New Roman" w:hAnsiTheme="minorHAnsi" w:cstheme="minorHAnsi"/>
                <w:color w:val="333333"/>
                <w:sz w:val="16"/>
                <w:szCs w:val="16"/>
                <w:lang w:eastAsia="zh-CN"/>
              </w:rPr>
            </w:pPr>
            <w:r w:rsidRPr="00147E33">
              <w:rPr>
                <w:rFonts w:asciiTheme="minorHAnsi" w:eastAsia="Times New Roman" w:hAnsiTheme="minorHAnsi" w:cstheme="minorHAnsi"/>
                <w:color w:val="333333"/>
                <w:sz w:val="16"/>
                <w:szCs w:val="16"/>
                <w:lang w:eastAsia="zh-CN"/>
              </w:rPr>
              <w:t>At least one adult supervisor is required to be:</w:t>
            </w:r>
          </w:p>
          <w:p w:rsidR="00D91766" w:rsidRDefault="00D91766" w:rsidP="00D91766">
            <w:pPr>
              <w:shd w:val="clear" w:color="auto" w:fill="FFFFFF"/>
              <w:rPr>
                <w:rFonts w:asciiTheme="minorHAnsi" w:eastAsia="Times New Roman" w:hAnsiTheme="minorHAnsi" w:cstheme="minorHAnsi"/>
                <w:b/>
                <w:bCs/>
                <w:color w:val="333333"/>
                <w:sz w:val="16"/>
                <w:szCs w:val="16"/>
                <w:lang w:eastAsia="zh-CN"/>
              </w:rPr>
            </w:pPr>
          </w:p>
          <w:p w:rsidR="00D91766" w:rsidRPr="00147E33" w:rsidRDefault="00D91766" w:rsidP="00D91766">
            <w:pPr>
              <w:shd w:val="clear" w:color="auto" w:fill="FFFFFF"/>
              <w:rPr>
                <w:rFonts w:asciiTheme="minorHAnsi" w:eastAsia="Times New Roman" w:hAnsiTheme="minorHAnsi" w:cstheme="minorHAnsi"/>
                <w:color w:val="333333"/>
                <w:sz w:val="16"/>
                <w:szCs w:val="16"/>
                <w:lang w:eastAsia="zh-CN"/>
              </w:rPr>
            </w:pPr>
            <w:r w:rsidRPr="00147E33">
              <w:rPr>
                <w:rFonts w:asciiTheme="minorHAnsi" w:eastAsia="Times New Roman" w:hAnsiTheme="minorHAnsi" w:cstheme="minorHAnsi"/>
                <w:b/>
                <w:bCs/>
                <w:color w:val="333333"/>
                <w:sz w:val="16"/>
                <w:szCs w:val="16"/>
                <w:lang w:eastAsia="zh-CN"/>
              </w:rPr>
              <w:t>Medium risk</w:t>
            </w:r>
            <w:r w:rsidRPr="00147E33">
              <w:rPr>
                <w:rFonts w:asciiTheme="minorHAnsi" w:eastAsia="Times New Roman" w:hAnsiTheme="minorHAnsi" w:cstheme="minorHAnsi"/>
                <w:color w:val="333333"/>
                <w:sz w:val="16"/>
                <w:szCs w:val="16"/>
                <w:lang w:eastAsia="zh-CN"/>
              </w:rPr>
              <w:t> level</w:t>
            </w:r>
          </w:p>
          <w:p w:rsidR="00D91766" w:rsidRPr="00147E33" w:rsidRDefault="00D91766" w:rsidP="00D91766">
            <w:pPr>
              <w:numPr>
                <w:ilvl w:val="0"/>
                <w:numId w:val="40"/>
              </w:numPr>
              <w:shd w:val="clear" w:color="auto" w:fill="FFFFFF"/>
              <w:rPr>
                <w:rFonts w:asciiTheme="minorHAnsi" w:eastAsia="Times New Roman" w:hAnsiTheme="minorHAnsi" w:cstheme="minorHAnsi"/>
                <w:color w:val="333333"/>
                <w:sz w:val="16"/>
                <w:szCs w:val="16"/>
                <w:lang w:eastAsia="zh-CN"/>
              </w:rPr>
            </w:pPr>
            <w:r w:rsidRPr="00147E33">
              <w:rPr>
                <w:rFonts w:asciiTheme="minorHAnsi" w:eastAsia="Times New Roman" w:hAnsiTheme="minorHAnsi" w:cstheme="minorHAnsi"/>
                <w:color w:val="333333"/>
                <w:sz w:val="16"/>
                <w:szCs w:val="16"/>
                <w:lang w:eastAsia="zh-CN"/>
              </w:rPr>
              <w:t>a registered teacher with competence (knowledge and skills) in teaching bushwalking activities or</w:t>
            </w:r>
          </w:p>
          <w:p w:rsidR="00D91766" w:rsidRPr="00147E33" w:rsidRDefault="00D91766" w:rsidP="00D91766">
            <w:pPr>
              <w:numPr>
                <w:ilvl w:val="0"/>
                <w:numId w:val="40"/>
              </w:numPr>
              <w:shd w:val="clear" w:color="auto" w:fill="FFFFFF"/>
              <w:rPr>
                <w:rFonts w:asciiTheme="minorHAnsi" w:eastAsia="Times New Roman" w:hAnsiTheme="minorHAnsi" w:cstheme="minorHAnsi"/>
                <w:color w:val="333333"/>
                <w:sz w:val="16"/>
                <w:szCs w:val="16"/>
                <w:lang w:eastAsia="zh-CN"/>
              </w:rPr>
            </w:pPr>
            <w:r w:rsidRPr="00147E33">
              <w:rPr>
                <w:rFonts w:asciiTheme="minorHAnsi" w:eastAsia="Times New Roman" w:hAnsiTheme="minorHAnsi" w:cstheme="minorHAnsi"/>
                <w:color w:val="333333"/>
                <w:sz w:val="16"/>
                <w:szCs w:val="16"/>
                <w:lang w:eastAsia="zh-CN"/>
              </w:rPr>
              <w:t>an adult supervisor, working under the direct supervision of a registered teacher, with qualifications relevant to bushwalking activities from the </w:t>
            </w:r>
            <w:hyperlink r:id="rId28" w:history="1">
              <w:r w:rsidRPr="00147E33">
                <w:rPr>
                  <w:rStyle w:val="Hyperlink"/>
                  <w:rFonts w:asciiTheme="minorHAnsi" w:eastAsia="Times New Roman" w:hAnsiTheme="minorHAnsi" w:cstheme="minorHAnsi"/>
                  <w:sz w:val="16"/>
                  <w:szCs w:val="16"/>
                  <w:lang w:eastAsia="zh-CN"/>
                </w:rPr>
                <w:t>sport, fitness and recreation training package </w:t>
              </w:r>
            </w:hyperlink>
            <w:r w:rsidRPr="00147E33">
              <w:rPr>
                <w:rFonts w:asciiTheme="minorHAnsi" w:eastAsia="Times New Roman" w:hAnsiTheme="minorHAnsi" w:cstheme="minorHAnsi"/>
                <w:color w:val="333333"/>
                <w:sz w:val="16"/>
                <w:szCs w:val="16"/>
                <w:lang w:eastAsia="zh-CN"/>
              </w:rPr>
              <w:t> or similar. Refer to the competencies outlined in the </w:t>
            </w:r>
            <w:hyperlink r:id="rId29" w:history="1">
              <w:r w:rsidRPr="00147E33">
                <w:rPr>
                  <w:rStyle w:val="Hyperlink"/>
                  <w:rFonts w:asciiTheme="minorHAnsi" w:eastAsia="Times New Roman" w:hAnsiTheme="minorHAnsi" w:cstheme="minorHAnsi"/>
                  <w:sz w:val="16"/>
                  <w:szCs w:val="16"/>
                  <w:lang w:eastAsia="zh-CN"/>
                </w:rPr>
                <w:t>bushwalking Australian adventure activity good practice guide </w:t>
              </w:r>
            </w:hyperlink>
            <w:r w:rsidRPr="00147E33">
              <w:rPr>
                <w:rFonts w:asciiTheme="minorHAnsi" w:eastAsia="Times New Roman" w:hAnsiTheme="minorHAnsi" w:cstheme="minorHAnsi"/>
                <w:color w:val="333333"/>
                <w:sz w:val="16"/>
                <w:szCs w:val="16"/>
                <w:lang w:eastAsia="zh-CN"/>
              </w:rPr>
              <w:t> for guidance.</w:t>
            </w:r>
          </w:p>
          <w:p w:rsidR="00D91766" w:rsidRDefault="00D91766" w:rsidP="00D91766">
            <w:pPr>
              <w:shd w:val="clear" w:color="auto" w:fill="FFFFFF"/>
              <w:rPr>
                <w:rFonts w:asciiTheme="minorHAnsi" w:eastAsia="Times New Roman" w:hAnsiTheme="minorHAnsi" w:cstheme="minorHAnsi"/>
                <w:b/>
                <w:bCs/>
                <w:color w:val="333333"/>
                <w:sz w:val="16"/>
                <w:szCs w:val="16"/>
                <w:lang w:eastAsia="zh-CN"/>
              </w:rPr>
            </w:pPr>
          </w:p>
          <w:p w:rsidR="00D91766" w:rsidRPr="00147E33" w:rsidRDefault="00D91766" w:rsidP="00D91766">
            <w:pPr>
              <w:shd w:val="clear" w:color="auto" w:fill="FFFFFF"/>
              <w:rPr>
                <w:rFonts w:asciiTheme="minorHAnsi" w:eastAsia="Times New Roman" w:hAnsiTheme="minorHAnsi" w:cstheme="minorHAnsi"/>
                <w:color w:val="333333"/>
                <w:sz w:val="16"/>
                <w:szCs w:val="16"/>
                <w:lang w:eastAsia="zh-CN"/>
              </w:rPr>
            </w:pPr>
            <w:r w:rsidRPr="00147E33">
              <w:rPr>
                <w:rFonts w:asciiTheme="minorHAnsi" w:eastAsia="Times New Roman" w:hAnsiTheme="minorHAnsi" w:cstheme="minorHAnsi"/>
                <w:b/>
                <w:bCs/>
                <w:color w:val="333333"/>
                <w:sz w:val="16"/>
                <w:szCs w:val="16"/>
                <w:lang w:eastAsia="zh-CN"/>
              </w:rPr>
              <w:t>High risk</w:t>
            </w:r>
            <w:r w:rsidRPr="00147E33">
              <w:rPr>
                <w:rFonts w:asciiTheme="minorHAnsi" w:eastAsia="Times New Roman" w:hAnsiTheme="minorHAnsi" w:cstheme="minorHAnsi"/>
                <w:color w:val="333333"/>
                <w:sz w:val="16"/>
                <w:szCs w:val="16"/>
                <w:lang w:eastAsia="zh-CN"/>
              </w:rPr>
              <w:t> level</w:t>
            </w:r>
          </w:p>
          <w:p w:rsidR="00D91766" w:rsidRPr="00147E33" w:rsidRDefault="00D91766" w:rsidP="00D91766">
            <w:pPr>
              <w:numPr>
                <w:ilvl w:val="0"/>
                <w:numId w:val="41"/>
              </w:numPr>
              <w:shd w:val="clear" w:color="auto" w:fill="FFFFFF"/>
              <w:rPr>
                <w:rFonts w:asciiTheme="minorHAnsi" w:eastAsia="Times New Roman" w:hAnsiTheme="minorHAnsi" w:cstheme="minorHAnsi"/>
                <w:color w:val="333333"/>
                <w:sz w:val="16"/>
                <w:szCs w:val="16"/>
                <w:lang w:eastAsia="zh-CN"/>
              </w:rPr>
            </w:pPr>
            <w:r w:rsidRPr="00147E33">
              <w:rPr>
                <w:rFonts w:asciiTheme="minorHAnsi" w:eastAsia="Times New Roman" w:hAnsiTheme="minorHAnsi" w:cstheme="minorHAnsi"/>
                <w:color w:val="333333"/>
                <w:sz w:val="16"/>
                <w:szCs w:val="16"/>
                <w:lang w:eastAsia="zh-CN"/>
              </w:rPr>
              <w:t>a registered teacher with qualifications relevant bushwalking activities from the </w:t>
            </w:r>
            <w:hyperlink r:id="rId30" w:history="1">
              <w:r w:rsidRPr="00147E33">
                <w:rPr>
                  <w:rStyle w:val="Hyperlink"/>
                  <w:rFonts w:asciiTheme="minorHAnsi" w:eastAsia="Times New Roman" w:hAnsiTheme="minorHAnsi" w:cstheme="minorHAnsi"/>
                  <w:sz w:val="16"/>
                  <w:szCs w:val="16"/>
                  <w:lang w:eastAsia="zh-CN"/>
                </w:rPr>
                <w:t>sport, fitness and recreation training package </w:t>
              </w:r>
            </w:hyperlink>
            <w:r w:rsidRPr="00147E33">
              <w:rPr>
                <w:rFonts w:asciiTheme="minorHAnsi" w:eastAsia="Times New Roman" w:hAnsiTheme="minorHAnsi" w:cstheme="minorHAnsi"/>
                <w:color w:val="333333"/>
                <w:sz w:val="16"/>
                <w:szCs w:val="16"/>
                <w:lang w:eastAsia="zh-CN"/>
              </w:rPr>
              <w:t> or similar (or equivalent demonstrated capability). Refer to the competencies outlined in the </w:t>
            </w:r>
            <w:hyperlink r:id="rId31" w:history="1">
              <w:r w:rsidRPr="00147E33">
                <w:rPr>
                  <w:rStyle w:val="Hyperlink"/>
                  <w:rFonts w:asciiTheme="minorHAnsi" w:eastAsia="Times New Roman" w:hAnsiTheme="minorHAnsi" w:cstheme="minorHAnsi"/>
                  <w:sz w:val="16"/>
                  <w:szCs w:val="16"/>
                  <w:lang w:eastAsia="zh-CN"/>
                </w:rPr>
                <w:t>bushwalking Australian adventure activity good practice guide </w:t>
              </w:r>
            </w:hyperlink>
            <w:r w:rsidRPr="00147E33">
              <w:rPr>
                <w:rFonts w:asciiTheme="minorHAnsi" w:eastAsia="Times New Roman" w:hAnsiTheme="minorHAnsi" w:cstheme="minorHAnsi"/>
                <w:color w:val="333333"/>
                <w:sz w:val="16"/>
                <w:szCs w:val="16"/>
                <w:lang w:eastAsia="zh-CN"/>
              </w:rPr>
              <w:t> for guidance or</w:t>
            </w:r>
          </w:p>
          <w:p w:rsidR="00D91766" w:rsidRDefault="00D91766" w:rsidP="00D91766">
            <w:pPr>
              <w:numPr>
                <w:ilvl w:val="0"/>
                <w:numId w:val="41"/>
              </w:numPr>
              <w:shd w:val="clear" w:color="auto" w:fill="FFFFFF"/>
              <w:rPr>
                <w:rFonts w:asciiTheme="minorHAnsi" w:eastAsia="Times New Roman" w:hAnsiTheme="minorHAnsi" w:cstheme="minorHAnsi"/>
                <w:color w:val="333333"/>
                <w:sz w:val="16"/>
                <w:szCs w:val="16"/>
                <w:lang w:eastAsia="zh-CN"/>
              </w:rPr>
            </w:pPr>
            <w:r w:rsidRPr="00147E33">
              <w:rPr>
                <w:rFonts w:asciiTheme="minorHAnsi" w:eastAsia="Times New Roman" w:hAnsiTheme="minorHAnsi" w:cstheme="minorHAnsi"/>
                <w:color w:val="333333"/>
                <w:sz w:val="16"/>
                <w:szCs w:val="16"/>
                <w:lang w:eastAsia="zh-CN"/>
              </w:rPr>
              <w:t>an adult supervisor, working under the direct supervision of a registered teacher, with </w:t>
            </w:r>
            <w:hyperlink r:id="rId32" w:history="1">
              <w:r w:rsidRPr="00147E33">
                <w:rPr>
                  <w:rStyle w:val="Hyperlink"/>
                  <w:rFonts w:asciiTheme="minorHAnsi" w:eastAsia="Times New Roman" w:hAnsiTheme="minorHAnsi" w:cstheme="minorHAnsi"/>
                  <w:sz w:val="16"/>
                  <w:szCs w:val="16"/>
                  <w:lang w:eastAsia="zh-CN"/>
                </w:rPr>
                <w:t>Certificate III in outdoor leadership </w:t>
              </w:r>
            </w:hyperlink>
            <w:r w:rsidRPr="00147E33">
              <w:rPr>
                <w:rFonts w:asciiTheme="minorHAnsi" w:eastAsia="Times New Roman" w:hAnsiTheme="minorHAnsi" w:cstheme="minorHAnsi"/>
                <w:color w:val="333333"/>
                <w:sz w:val="16"/>
                <w:szCs w:val="16"/>
                <w:lang w:eastAsia="zh-CN"/>
              </w:rPr>
              <w:t> or </w:t>
            </w:r>
            <w:hyperlink r:id="rId33" w:history="1">
              <w:r w:rsidRPr="00147E33">
                <w:rPr>
                  <w:rStyle w:val="Hyperlink"/>
                  <w:rFonts w:asciiTheme="minorHAnsi" w:eastAsia="Times New Roman" w:hAnsiTheme="minorHAnsi" w:cstheme="minorHAnsi"/>
                  <w:sz w:val="16"/>
                  <w:szCs w:val="16"/>
                  <w:lang w:eastAsia="zh-CN"/>
                </w:rPr>
                <w:t>Certificate III in sport and recreation </w:t>
              </w:r>
            </w:hyperlink>
            <w:r w:rsidRPr="00147E33">
              <w:rPr>
                <w:rFonts w:asciiTheme="minorHAnsi" w:eastAsia="Times New Roman" w:hAnsiTheme="minorHAnsi" w:cstheme="minorHAnsi"/>
                <w:color w:val="333333"/>
                <w:sz w:val="16"/>
                <w:szCs w:val="16"/>
                <w:lang w:eastAsia="zh-CN"/>
              </w:rPr>
              <w:t>, similar or higher. Refer to the competencies outlined in the</w:t>
            </w:r>
            <w:hyperlink r:id="rId34" w:history="1">
              <w:r w:rsidRPr="00147E33">
                <w:rPr>
                  <w:rStyle w:val="Hyperlink"/>
                  <w:rFonts w:asciiTheme="minorHAnsi" w:eastAsia="Times New Roman" w:hAnsiTheme="minorHAnsi" w:cstheme="minorHAnsi"/>
                  <w:sz w:val="16"/>
                  <w:szCs w:val="16"/>
                  <w:lang w:eastAsia="zh-CN"/>
                </w:rPr>
                <w:t> bushwalking Australian adventure activity good practice guide </w:t>
              </w:r>
            </w:hyperlink>
            <w:r w:rsidRPr="00147E33">
              <w:rPr>
                <w:rFonts w:asciiTheme="minorHAnsi" w:eastAsia="Times New Roman" w:hAnsiTheme="minorHAnsi" w:cstheme="minorHAnsi"/>
                <w:color w:val="333333"/>
                <w:sz w:val="16"/>
                <w:szCs w:val="16"/>
                <w:lang w:eastAsia="zh-CN"/>
              </w:rPr>
              <w:t> for guidance.</w:t>
            </w:r>
          </w:p>
          <w:p w:rsidR="00DD5B11" w:rsidRDefault="00DD5B11" w:rsidP="00DD5B11">
            <w:pPr>
              <w:shd w:val="clear" w:color="auto" w:fill="FFFFFF"/>
              <w:rPr>
                <w:rFonts w:asciiTheme="minorHAnsi" w:eastAsia="Times New Roman" w:hAnsiTheme="minorHAnsi" w:cstheme="minorHAnsi"/>
                <w:color w:val="333333"/>
                <w:sz w:val="16"/>
                <w:szCs w:val="16"/>
                <w:lang w:eastAsia="zh-CN"/>
              </w:rPr>
            </w:pPr>
          </w:p>
          <w:p w:rsidR="00DD5B11" w:rsidRPr="003D06A1" w:rsidRDefault="00DD5B11" w:rsidP="003D06A1">
            <w:pPr>
              <w:shd w:val="clear" w:color="auto" w:fill="F7CAAC" w:themeFill="accent2" w:themeFillTint="66"/>
              <w:rPr>
                <w:rFonts w:asciiTheme="minorHAnsi" w:eastAsia="Times New Roman" w:hAnsiTheme="minorHAnsi" w:cstheme="minorHAnsi"/>
                <w:b/>
                <w:color w:val="333333"/>
                <w:sz w:val="16"/>
                <w:szCs w:val="16"/>
                <w:lang w:eastAsia="zh-CN"/>
              </w:rPr>
            </w:pPr>
            <w:r w:rsidRPr="003D06A1">
              <w:rPr>
                <w:rFonts w:asciiTheme="minorHAnsi" w:eastAsia="Times New Roman" w:hAnsiTheme="minorHAnsi" w:cstheme="minorHAnsi"/>
                <w:b/>
                <w:color w:val="333333"/>
                <w:sz w:val="16"/>
                <w:szCs w:val="16"/>
                <w:lang w:eastAsia="zh-CN"/>
              </w:rPr>
              <w:t>Recommended Bushwalking Guide Qualifications for Class 1-3 Walking Trails</w:t>
            </w:r>
          </w:p>
          <w:tbl>
            <w:tblPr>
              <w:tblStyle w:val="TableGrid"/>
              <w:tblW w:w="0" w:type="auto"/>
              <w:tblLook w:val="04A0" w:firstRow="1" w:lastRow="0" w:firstColumn="1" w:lastColumn="0" w:noHBand="0" w:noVBand="1"/>
            </w:tblPr>
            <w:tblGrid>
              <w:gridCol w:w="1304"/>
              <w:gridCol w:w="7513"/>
            </w:tblGrid>
            <w:tr w:rsidR="00DD5B11" w:rsidTr="003D06A1">
              <w:tc>
                <w:tcPr>
                  <w:tcW w:w="1304" w:type="dxa"/>
                  <w:shd w:val="clear" w:color="auto" w:fill="F7CAAC" w:themeFill="accent2" w:themeFillTint="66"/>
                </w:tcPr>
                <w:p w:rsidR="00DD5B11" w:rsidRDefault="00DD5B1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PUAOPE013A</w:t>
                  </w:r>
                </w:p>
              </w:tc>
              <w:tc>
                <w:tcPr>
                  <w:tcW w:w="7513" w:type="dxa"/>
                  <w:shd w:val="clear" w:color="auto" w:fill="F7CAAC" w:themeFill="accent2" w:themeFillTint="66"/>
                </w:tcPr>
                <w:p w:rsidR="00DD5B11" w:rsidRDefault="003D06A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Operate communications systems and equipment</w:t>
                  </w:r>
                </w:p>
              </w:tc>
            </w:tr>
            <w:tr w:rsidR="00DD5B11" w:rsidTr="003D06A1">
              <w:tc>
                <w:tcPr>
                  <w:tcW w:w="1304" w:type="dxa"/>
                  <w:shd w:val="clear" w:color="auto" w:fill="F7CAAC" w:themeFill="accent2" w:themeFillTint="66"/>
                </w:tcPr>
                <w:p w:rsidR="00DD5B11" w:rsidRDefault="00DD5B1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SISOOPS304A</w:t>
                  </w:r>
                </w:p>
              </w:tc>
              <w:tc>
                <w:tcPr>
                  <w:tcW w:w="7513" w:type="dxa"/>
                  <w:shd w:val="clear" w:color="auto" w:fill="F7CAAC" w:themeFill="accent2" w:themeFillTint="66"/>
                </w:tcPr>
                <w:p w:rsidR="00DD5B11" w:rsidRDefault="003D06A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Plan for minimal environmental impact</w:t>
                  </w:r>
                </w:p>
              </w:tc>
            </w:tr>
            <w:tr w:rsidR="00DD5B11" w:rsidTr="003D06A1">
              <w:tc>
                <w:tcPr>
                  <w:tcW w:w="1304" w:type="dxa"/>
                  <w:shd w:val="clear" w:color="auto" w:fill="F7CAAC" w:themeFill="accent2" w:themeFillTint="66"/>
                </w:tcPr>
                <w:p w:rsidR="00DD5B11" w:rsidRDefault="00DD5B1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SISOOPS202A</w:t>
                  </w:r>
                </w:p>
              </w:tc>
              <w:tc>
                <w:tcPr>
                  <w:tcW w:w="7513" w:type="dxa"/>
                  <w:shd w:val="clear" w:color="auto" w:fill="F7CAAC" w:themeFill="accent2" w:themeFillTint="66"/>
                </w:tcPr>
                <w:p w:rsidR="00DD5B11" w:rsidRDefault="003D06A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Use and maintain a temporary or overnight site</w:t>
                  </w:r>
                </w:p>
              </w:tc>
            </w:tr>
            <w:tr w:rsidR="00DD5B11" w:rsidTr="003D06A1">
              <w:tc>
                <w:tcPr>
                  <w:tcW w:w="1304" w:type="dxa"/>
                  <w:shd w:val="clear" w:color="auto" w:fill="F7CAAC" w:themeFill="accent2" w:themeFillTint="66"/>
                </w:tcPr>
                <w:p w:rsidR="00DD5B11" w:rsidRDefault="00DD5B1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SISOBWG201A</w:t>
                  </w:r>
                </w:p>
              </w:tc>
              <w:tc>
                <w:tcPr>
                  <w:tcW w:w="7513" w:type="dxa"/>
                  <w:shd w:val="clear" w:color="auto" w:fill="F7CAAC" w:themeFill="accent2" w:themeFillTint="66"/>
                </w:tcPr>
                <w:p w:rsidR="00DD5B11" w:rsidRDefault="003D06A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Demonstrate bushwalking skills in a controlled environment</w:t>
                  </w:r>
                </w:p>
              </w:tc>
            </w:tr>
            <w:tr w:rsidR="00DD5B11" w:rsidTr="003D06A1">
              <w:tc>
                <w:tcPr>
                  <w:tcW w:w="1304" w:type="dxa"/>
                  <w:shd w:val="clear" w:color="auto" w:fill="F7CAAC" w:themeFill="accent2" w:themeFillTint="66"/>
                </w:tcPr>
                <w:p w:rsidR="00DD5B11" w:rsidRDefault="00DD5B1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SISONAV201A</w:t>
                  </w:r>
                </w:p>
              </w:tc>
              <w:tc>
                <w:tcPr>
                  <w:tcW w:w="7513" w:type="dxa"/>
                  <w:shd w:val="clear" w:color="auto" w:fill="F7CAAC" w:themeFill="accent2" w:themeFillTint="66"/>
                </w:tcPr>
                <w:p w:rsidR="00DD5B11" w:rsidRDefault="003D06A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Demonstrate navigation skills in controlled environment</w:t>
                  </w:r>
                </w:p>
              </w:tc>
            </w:tr>
            <w:tr w:rsidR="00DD5B11" w:rsidTr="003D06A1">
              <w:tc>
                <w:tcPr>
                  <w:tcW w:w="1304" w:type="dxa"/>
                  <w:shd w:val="clear" w:color="auto" w:fill="F7CAAC" w:themeFill="accent2" w:themeFillTint="66"/>
                </w:tcPr>
                <w:p w:rsidR="00DD5B11" w:rsidRDefault="00DD5B1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SISOBWG303A</w:t>
                  </w:r>
                </w:p>
              </w:tc>
              <w:tc>
                <w:tcPr>
                  <w:tcW w:w="7513" w:type="dxa"/>
                  <w:shd w:val="clear" w:color="auto" w:fill="F7CAAC" w:themeFill="accent2" w:themeFillTint="66"/>
                </w:tcPr>
                <w:p w:rsidR="00DD5B11" w:rsidRDefault="003D06A1" w:rsidP="003D06A1">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Guide bushwalks in a controlled environment</w:t>
                  </w:r>
                </w:p>
              </w:tc>
            </w:tr>
          </w:tbl>
          <w:p w:rsidR="003D06A1" w:rsidRPr="00D91766" w:rsidRDefault="003D06A1" w:rsidP="003D06A1">
            <w:pPr>
              <w:shd w:val="clear" w:color="auto" w:fill="F7CAAC" w:themeFill="accent2" w:themeFillTint="66"/>
              <w:rPr>
                <w:rFonts w:asciiTheme="minorHAnsi" w:eastAsia="Times New Roman" w:hAnsiTheme="minorHAnsi" w:cstheme="minorHAnsi"/>
                <w:color w:val="333333"/>
                <w:sz w:val="16"/>
                <w:szCs w:val="16"/>
                <w:lang w:eastAsia="zh-CN"/>
              </w:rPr>
            </w:pPr>
            <w:r w:rsidRPr="00D91766">
              <w:rPr>
                <w:rFonts w:asciiTheme="minorHAnsi" w:eastAsia="Times New Roman" w:hAnsiTheme="minorHAnsi" w:cstheme="minorHAnsi"/>
                <w:color w:val="333333"/>
                <w:sz w:val="16"/>
                <w:szCs w:val="16"/>
                <w:lang w:eastAsia="zh-CN"/>
              </w:rPr>
              <w:t xml:space="preserve">(retrieved from </w:t>
            </w:r>
            <w:r>
              <w:rPr>
                <w:rFonts w:asciiTheme="minorHAnsi" w:eastAsia="Times New Roman" w:hAnsiTheme="minorHAnsi" w:cstheme="minorHAnsi"/>
                <w:color w:val="333333"/>
                <w:sz w:val="16"/>
                <w:szCs w:val="16"/>
                <w:lang w:eastAsia="zh-CN"/>
              </w:rPr>
              <w:t>bushwalking</w:t>
            </w:r>
            <w:r w:rsidRPr="00D91766">
              <w:rPr>
                <w:rFonts w:asciiTheme="minorHAnsi" w:eastAsia="Times New Roman" w:hAnsiTheme="minorHAnsi" w:cstheme="minorHAnsi"/>
                <w:color w:val="333333"/>
                <w:sz w:val="16"/>
                <w:szCs w:val="16"/>
                <w:lang w:eastAsia="zh-CN"/>
              </w:rPr>
              <w:t xml:space="preserve"> Australian adventure activity good practice guide)</w:t>
            </w:r>
          </w:p>
          <w:p w:rsidR="00DD5B11" w:rsidRPr="00147E33" w:rsidRDefault="00DD5B11" w:rsidP="00DD5B11">
            <w:pPr>
              <w:shd w:val="clear" w:color="auto" w:fill="FFFFFF"/>
              <w:rPr>
                <w:rFonts w:asciiTheme="minorHAnsi" w:eastAsia="Times New Roman" w:hAnsiTheme="minorHAnsi" w:cstheme="minorHAnsi"/>
                <w:color w:val="333333"/>
                <w:sz w:val="16"/>
                <w:szCs w:val="16"/>
                <w:lang w:eastAsia="zh-CN"/>
              </w:rPr>
            </w:pPr>
          </w:p>
          <w:p w:rsidR="00D91766" w:rsidRPr="00C12D63" w:rsidRDefault="00D91766" w:rsidP="00D91766">
            <w:pPr>
              <w:shd w:val="clear" w:color="auto" w:fill="FFFFFF"/>
              <w:rPr>
                <w:rFonts w:asciiTheme="minorHAnsi" w:eastAsia="Times New Roman" w:hAnsiTheme="minorHAnsi" w:cstheme="minorHAnsi"/>
                <w:color w:val="333333"/>
                <w:sz w:val="16"/>
                <w:szCs w:val="16"/>
                <w:lang w:eastAsia="zh-CN"/>
              </w:rPr>
            </w:pPr>
          </w:p>
        </w:tc>
      </w:tr>
      <w:tr w:rsidR="00D91766" w:rsidRPr="00E30102" w:rsidTr="007A59B9">
        <w:trPr>
          <w:trHeight w:val="3683"/>
        </w:trPr>
        <w:tc>
          <w:tcPr>
            <w:tcW w:w="1413" w:type="dxa"/>
            <w:shd w:val="clear" w:color="auto" w:fill="F2F2F2" w:themeFill="background1" w:themeFillShade="F2"/>
          </w:tcPr>
          <w:p w:rsidR="00D91766" w:rsidRPr="00E30102" w:rsidRDefault="00D91766" w:rsidP="00D91766">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D91766" w:rsidRPr="00E30102" w:rsidRDefault="00D91766" w:rsidP="00D91766">
            <w:pPr>
              <w:tabs>
                <w:tab w:val="left" w:pos="4125"/>
              </w:tabs>
              <w:rPr>
                <w:rFonts w:asciiTheme="minorHAnsi" w:hAnsiTheme="minorHAnsi" w:cstheme="minorHAnsi"/>
                <w:sz w:val="16"/>
                <w:szCs w:val="16"/>
              </w:rPr>
            </w:pPr>
          </w:p>
        </w:tc>
        <w:tc>
          <w:tcPr>
            <w:tcW w:w="9043" w:type="dxa"/>
          </w:tcPr>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D91766" w:rsidRPr="00961E0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 Consider the geography when planning the route, to avoid walking along cliff edges (slipping hazard) and below cliff faces (falling rocks). Plan alternative routes in case of emergency situations (e.g. bushfire, thunderstorm, extreme temperature, king tide).</w:t>
            </w:r>
          </w:p>
          <w:p w:rsidR="00D91766" w:rsidRPr="00961E0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Participants must wear </w:t>
            </w:r>
            <w:hyperlink r:id="rId35" w:history="1">
              <w:r w:rsidRPr="00961E06">
                <w:rPr>
                  <w:rStyle w:val="Hyperlink"/>
                  <w:rFonts w:asciiTheme="minorHAnsi" w:eastAsia="Times New Roman" w:hAnsiTheme="minorHAnsi" w:cstheme="minorHAnsi"/>
                  <w:sz w:val="16"/>
                  <w:szCs w:val="16"/>
                  <w:lang w:eastAsia="zh-CN"/>
                </w:rPr>
                <w:t>personal protective equipment</w:t>
              </w:r>
            </w:hyperlink>
            <w:r w:rsidRPr="00961E06">
              <w:rPr>
                <w:rFonts w:asciiTheme="minorHAnsi" w:eastAsia="Times New Roman" w:hAnsiTheme="minorHAnsi" w:cstheme="minorHAnsi"/>
                <w:color w:val="333333"/>
                <w:sz w:val="16"/>
                <w:szCs w:val="16"/>
                <w:lang w:eastAsia="zh-CN"/>
              </w:rPr>
              <w:t> as relevant (e.g. long-sleeved shirt and pants for all weather extremes, wind and rain jacket and suitable enclosed footwear).</w:t>
            </w:r>
          </w:p>
          <w:p w:rsidR="00D91766" w:rsidRPr="00961E0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961E06" w:rsidRDefault="00D91766" w:rsidP="00D91766">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Personal equipment for all participants required including, but not limited to:</w:t>
            </w:r>
          </w:p>
          <w:p w:rsidR="00D91766" w:rsidRPr="00961E06" w:rsidRDefault="00D91766" w:rsidP="00D91766">
            <w:pPr>
              <w:numPr>
                <w:ilvl w:val="0"/>
                <w:numId w:val="42"/>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individual drinking containers with each participant carrying 2–3 litres of water for each day</w:t>
            </w:r>
          </w:p>
          <w:p w:rsidR="00D91766" w:rsidRPr="00961E06" w:rsidRDefault="00D91766" w:rsidP="00D91766">
            <w:pPr>
              <w:numPr>
                <w:ilvl w:val="0"/>
                <w:numId w:val="42"/>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personal food supplies in excess of the requirements of the planned walk, including emergency rations for 24 hours more than the initial planned duration</w:t>
            </w:r>
          </w:p>
          <w:p w:rsidR="00D91766" w:rsidRPr="00961E06" w:rsidRDefault="00D91766" w:rsidP="00D91766">
            <w:pPr>
              <w:numPr>
                <w:ilvl w:val="0"/>
                <w:numId w:val="42"/>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insect repellent, sunscreen and personal hygiene items as necessary</w:t>
            </w:r>
          </w:p>
          <w:p w:rsidR="00D91766" w:rsidRPr="00961E06" w:rsidRDefault="00D91766" w:rsidP="00D91766">
            <w:pPr>
              <w:numPr>
                <w:ilvl w:val="0"/>
                <w:numId w:val="42"/>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toileting equipment (if applicable)</w:t>
            </w:r>
          </w:p>
          <w:p w:rsidR="00D91766" w:rsidRPr="00961E06" w:rsidRDefault="00D91766" w:rsidP="00D91766">
            <w:pPr>
              <w:numPr>
                <w:ilvl w:val="0"/>
                <w:numId w:val="42"/>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a bag for rubbish and</w:t>
            </w:r>
          </w:p>
          <w:p w:rsidR="00D91766" w:rsidRPr="00961E06" w:rsidRDefault="00D91766" w:rsidP="00D91766">
            <w:pPr>
              <w:numPr>
                <w:ilvl w:val="0"/>
                <w:numId w:val="42"/>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waterproof containers for all equipment that can be damaged by water.</w:t>
            </w:r>
          </w:p>
          <w:p w:rsidR="00D9176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All equipment must be used in accordance with the manufacturer’s instructions.</w:t>
            </w:r>
          </w:p>
          <w:p w:rsidR="00D91766" w:rsidRPr="00961E0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Establish and employ a process for checking for damage for all equipment used in the activity.</w:t>
            </w:r>
          </w:p>
          <w:p w:rsidR="00D91766" w:rsidRPr="00961E0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Default="00D91766" w:rsidP="00D91766">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A retirement schedule must be developed to replace equipment by manufacturers' nominated expiry date or when significant wear causes a hazard.</w:t>
            </w:r>
          </w:p>
          <w:p w:rsidR="00D91766" w:rsidRPr="00961E06" w:rsidRDefault="00D91766" w:rsidP="00D91766">
            <w:pPr>
              <w:shd w:val="clear" w:color="auto" w:fill="FFFFFF"/>
              <w:rPr>
                <w:rFonts w:asciiTheme="minorHAnsi" w:eastAsia="Times New Roman" w:hAnsiTheme="minorHAnsi" w:cstheme="minorHAnsi"/>
                <w:color w:val="333333"/>
                <w:sz w:val="16"/>
                <w:szCs w:val="16"/>
                <w:lang w:eastAsia="zh-CN"/>
              </w:rPr>
            </w:pPr>
          </w:p>
          <w:p w:rsidR="00D91766" w:rsidRPr="00961E06" w:rsidRDefault="00D91766" w:rsidP="00D91766">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If privately owned equipment is being used, Principal approval, owner consent/insurance details must be obtained prior to the activity.</w:t>
            </w:r>
          </w:p>
          <w:p w:rsidR="00D91766" w:rsidRPr="00C12D63" w:rsidRDefault="00D91766" w:rsidP="00D91766">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36"/>
          <w:footerReference w:type="first" r:id="rId37"/>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CF6089">
        <w:rPr>
          <w:rFonts w:asciiTheme="minorHAnsi" w:hAnsiTheme="minorHAnsi" w:cstheme="minorHAnsi"/>
          <w:u w:val="single"/>
        </w:rPr>
        <w:t>Bushwalking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066CFD" w:rsidRPr="00B328F1" w:rsidTr="007A59B9">
        <w:tc>
          <w:tcPr>
            <w:tcW w:w="564" w:type="dxa"/>
            <w:vMerge/>
            <w:shd w:val="clear" w:color="auto" w:fill="D9D9D9" w:themeFill="background1" w:themeFillShade="D9"/>
          </w:tcPr>
          <w:p w:rsidR="00066CFD" w:rsidRPr="00E30102" w:rsidRDefault="00066CFD" w:rsidP="00066CFD">
            <w:pPr>
              <w:tabs>
                <w:tab w:val="left" w:pos="4125"/>
              </w:tabs>
              <w:rPr>
                <w:szCs w:val="24"/>
                <w:u w:val="single"/>
              </w:rPr>
            </w:pPr>
          </w:p>
        </w:tc>
        <w:tc>
          <w:tcPr>
            <w:tcW w:w="1704" w:type="dxa"/>
            <w:shd w:val="clear" w:color="auto" w:fill="F2F2F2" w:themeFill="background1" w:themeFillShade="F2"/>
          </w:tcPr>
          <w:p w:rsidR="00066CFD" w:rsidRPr="00E30102" w:rsidRDefault="00066CFD" w:rsidP="00066CFD">
            <w:pPr>
              <w:tabs>
                <w:tab w:val="left" w:pos="4125"/>
              </w:tabs>
              <w:rPr>
                <w:rFonts w:asciiTheme="minorHAnsi" w:hAnsiTheme="minorHAnsi" w:cstheme="minorHAnsi"/>
                <w:szCs w:val="24"/>
                <w:u w:val="single"/>
              </w:rPr>
            </w:pPr>
          </w:p>
        </w:tc>
        <w:tc>
          <w:tcPr>
            <w:tcW w:w="1701" w:type="dxa"/>
          </w:tcPr>
          <w:p w:rsidR="00066CFD" w:rsidRPr="00E30102" w:rsidRDefault="00066CFD" w:rsidP="00066CF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066CFD" w:rsidRPr="00E30102" w:rsidRDefault="00066CFD" w:rsidP="00066CFD">
            <w:pPr>
              <w:tabs>
                <w:tab w:val="left" w:pos="4125"/>
              </w:tabs>
              <w:rPr>
                <w:rFonts w:asciiTheme="minorHAnsi" w:hAnsiTheme="minorHAnsi" w:cstheme="minorHAnsi"/>
                <w:szCs w:val="24"/>
                <w:u w:val="single"/>
              </w:rPr>
            </w:pPr>
          </w:p>
          <w:p w:rsidR="00066CFD" w:rsidRPr="00E30102" w:rsidRDefault="00066CFD" w:rsidP="00066CFD">
            <w:pPr>
              <w:tabs>
                <w:tab w:val="left" w:pos="4125"/>
              </w:tabs>
              <w:rPr>
                <w:rFonts w:asciiTheme="minorHAnsi" w:hAnsiTheme="minorHAnsi" w:cstheme="minorHAnsi"/>
                <w:szCs w:val="24"/>
                <w:u w:val="single"/>
              </w:rPr>
            </w:pPr>
          </w:p>
          <w:p w:rsidR="00066CFD" w:rsidRPr="00E30102" w:rsidRDefault="00066CFD" w:rsidP="00066CFD">
            <w:pPr>
              <w:tabs>
                <w:tab w:val="left" w:pos="4125"/>
              </w:tabs>
              <w:rPr>
                <w:rFonts w:asciiTheme="minorHAnsi" w:hAnsiTheme="minorHAnsi" w:cstheme="minorHAnsi"/>
                <w:szCs w:val="24"/>
                <w:u w:val="single"/>
              </w:rPr>
            </w:pPr>
          </w:p>
          <w:p w:rsidR="00066CFD" w:rsidRPr="00E30102" w:rsidRDefault="00066CFD" w:rsidP="00066CFD">
            <w:pPr>
              <w:tabs>
                <w:tab w:val="left" w:pos="4125"/>
              </w:tabs>
              <w:rPr>
                <w:rFonts w:asciiTheme="minorHAnsi" w:hAnsiTheme="minorHAnsi" w:cstheme="minorHAnsi"/>
                <w:szCs w:val="24"/>
                <w:u w:val="single"/>
              </w:rPr>
            </w:pPr>
          </w:p>
        </w:tc>
        <w:tc>
          <w:tcPr>
            <w:tcW w:w="2268" w:type="dxa"/>
          </w:tcPr>
          <w:p w:rsidR="00066CFD" w:rsidRPr="0062260D" w:rsidRDefault="00066CFD" w:rsidP="00066CFD">
            <w:pPr>
              <w:rPr>
                <w:rFonts w:ascii="Calibri" w:hAnsi="Calibri" w:cs="Calibri"/>
                <w:szCs w:val="24"/>
              </w:rPr>
            </w:pPr>
            <w:r w:rsidRPr="0062260D">
              <w:rPr>
                <w:rFonts w:ascii="Calibri" w:hAnsi="Calibri" w:cs="Calibri"/>
                <w:szCs w:val="24"/>
              </w:rPr>
              <w:t xml:space="preserve">Injuries not requiring treatment </w:t>
            </w:r>
          </w:p>
          <w:p w:rsidR="00066CFD" w:rsidRPr="0062260D" w:rsidRDefault="00066CFD" w:rsidP="00066CFD">
            <w:pPr>
              <w:rPr>
                <w:rFonts w:ascii="Calibri" w:eastAsia="PMingLiU" w:hAnsi="Calibri"/>
                <w:szCs w:val="24"/>
                <w:lang w:eastAsia="zh-TW"/>
              </w:rPr>
            </w:pPr>
            <w:r w:rsidRPr="0062260D">
              <w:rPr>
                <w:rFonts w:ascii="Calibri" w:hAnsi="Calibri" w:cs="Calibri"/>
                <w:i/>
                <w:szCs w:val="24"/>
              </w:rPr>
              <w:t>E.g.</w:t>
            </w:r>
            <w:r w:rsidRPr="0062260D">
              <w:rPr>
                <w:rFonts w:ascii="Calibri" w:hAnsi="Calibri" w:cs="Calibri"/>
                <w:szCs w:val="24"/>
              </w:rPr>
              <w:t xml:space="preserve"> </w:t>
            </w:r>
            <w:r w:rsidRPr="0062260D">
              <w:rPr>
                <w:rFonts w:ascii="Calibri" w:hAnsi="Calibri" w:cs="Calibri"/>
                <w:i/>
                <w:szCs w:val="24"/>
              </w:rPr>
              <w:t>standing on another person’s foot</w:t>
            </w:r>
          </w:p>
        </w:tc>
        <w:tc>
          <w:tcPr>
            <w:tcW w:w="2126" w:type="dxa"/>
          </w:tcPr>
          <w:p w:rsidR="00066CFD" w:rsidRPr="0062260D" w:rsidRDefault="00066CFD" w:rsidP="00066CFD">
            <w:pPr>
              <w:rPr>
                <w:rFonts w:ascii="Calibri" w:eastAsia="PMingLiU" w:hAnsi="Calibri"/>
                <w:szCs w:val="24"/>
                <w:lang w:eastAsia="zh-TW"/>
              </w:rPr>
            </w:pPr>
            <w:r w:rsidRPr="0062260D">
              <w:rPr>
                <w:rFonts w:ascii="Calibri" w:eastAsia="PMingLiU" w:hAnsi="Calibri"/>
                <w:szCs w:val="24"/>
                <w:lang w:eastAsia="zh-TW"/>
              </w:rPr>
              <w:t>Injury requiring 1st aid</w:t>
            </w:r>
          </w:p>
          <w:p w:rsidR="00066CFD" w:rsidRPr="0062260D" w:rsidRDefault="00066CFD" w:rsidP="00066CFD">
            <w:pPr>
              <w:rPr>
                <w:rFonts w:ascii="Calibri" w:eastAsia="PMingLiU" w:hAnsi="Calibri"/>
                <w:i/>
                <w:szCs w:val="24"/>
                <w:lang w:eastAsia="zh-TW"/>
              </w:rPr>
            </w:pPr>
            <w:r w:rsidRPr="0062260D">
              <w:rPr>
                <w:rFonts w:ascii="Calibri" w:eastAsia="PMingLiU" w:hAnsi="Calibri"/>
                <w:szCs w:val="24"/>
                <w:lang w:eastAsia="zh-TW"/>
              </w:rPr>
              <w:t>E.g. Falling over causing bruising or an abrasion</w:t>
            </w:r>
          </w:p>
        </w:tc>
        <w:tc>
          <w:tcPr>
            <w:tcW w:w="2127" w:type="dxa"/>
          </w:tcPr>
          <w:p w:rsidR="00066CFD" w:rsidRPr="0062260D" w:rsidRDefault="00066CFD" w:rsidP="00066CFD">
            <w:pPr>
              <w:rPr>
                <w:rFonts w:ascii="Calibri" w:eastAsia="PMingLiU" w:hAnsi="Calibri"/>
                <w:szCs w:val="24"/>
                <w:lang w:eastAsia="zh-TW"/>
              </w:rPr>
            </w:pPr>
            <w:r w:rsidRPr="0062260D">
              <w:rPr>
                <w:rFonts w:ascii="Calibri" w:eastAsia="PMingLiU" w:hAnsi="Calibri"/>
                <w:szCs w:val="24"/>
                <w:lang w:eastAsia="zh-TW"/>
              </w:rPr>
              <w:t>Serious injury requiring ambulance assistance</w:t>
            </w:r>
          </w:p>
          <w:p w:rsidR="00066CFD" w:rsidRPr="0062260D" w:rsidRDefault="00066CFD" w:rsidP="00066CFD">
            <w:pPr>
              <w:rPr>
                <w:rFonts w:ascii="Calibri" w:eastAsia="PMingLiU" w:hAnsi="Calibri"/>
                <w:i/>
                <w:szCs w:val="24"/>
                <w:lang w:eastAsia="zh-TW"/>
              </w:rPr>
            </w:pPr>
            <w:r w:rsidRPr="0062260D">
              <w:rPr>
                <w:rFonts w:ascii="Calibri" w:eastAsia="PMingLiU" w:hAnsi="Calibri"/>
                <w:szCs w:val="24"/>
                <w:lang w:eastAsia="zh-TW"/>
              </w:rPr>
              <w:t>E.g. Collision with another - Broken Bone</w:t>
            </w:r>
          </w:p>
        </w:tc>
        <w:tc>
          <w:tcPr>
            <w:tcW w:w="2268" w:type="dxa"/>
          </w:tcPr>
          <w:p w:rsidR="00066CFD" w:rsidRPr="0062260D" w:rsidRDefault="00066CFD" w:rsidP="00066CFD">
            <w:pPr>
              <w:rPr>
                <w:rFonts w:ascii="Calibri" w:eastAsia="PMingLiU" w:hAnsi="Calibri"/>
                <w:szCs w:val="24"/>
                <w:lang w:eastAsia="zh-TW"/>
              </w:rPr>
            </w:pPr>
            <w:r w:rsidRPr="0062260D">
              <w:rPr>
                <w:rFonts w:ascii="Calibri" w:eastAsia="PMingLiU" w:hAnsi="Calibri"/>
                <w:szCs w:val="24"/>
                <w:lang w:eastAsia="zh-TW"/>
              </w:rPr>
              <w:t>Injury requiring hospitalisation</w:t>
            </w:r>
          </w:p>
          <w:p w:rsidR="00066CFD" w:rsidRPr="0062260D" w:rsidRDefault="00066CFD" w:rsidP="00066CFD">
            <w:pPr>
              <w:rPr>
                <w:rFonts w:ascii="Calibri" w:eastAsia="PMingLiU" w:hAnsi="Calibri"/>
                <w:i/>
                <w:szCs w:val="24"/>
                <w:lang w:eastAsia="zh-TW"/>
              </w:rPr>
            </w:pPr>
            <w:r w:rsidRPr="0062260D">
              <w:rPr>
                <w:rFonts w:ascii="Calibri" w:eastAsia="PMingLiU" w:hAnsi="Calibri"/>
                <w:szCs w:val="24"/>
                <w:lang w:eastAsia="zh-TW"/>
              </w:rPr>
              <w:t>E.g. Heavy collision with another - Head injury</w:t>
            </w:r>
          </w:p>
        </w:tc>
        <w:tc>
          <w:tcPr>
            <w:tcW w:w="2126" w:type="dxa"/>
          </w:tcPr>
          <w:p w:rsidR="00066CFD" w:rsidRDefault="00066CFD" w:rsidP="00066CFD">
            <w:pPr>
              <w:rPr>
                <w:rFonts w:ascii="Calibri" w:eastAsia="PMingLiU" w:hAnsi="Calibri"/>
                <w:szCs w:val="24"/>
                <w:lang w:eastAsia="zh-TW"/>
              </w:rPr>
            </w:pPr>
            <w:r w:rsidRPr="0062260D">
              <w:rPr>
                <w:rFonts w:ascii="Calibri" w:eastAsia="PMingLiU" w:hAnsi="Calibri"/>
                <w:szCs w:val="24"/>
                <w:lang w:eastAsia="zh-TW"/>
              </w:rPr>
              <w:t xml:space="preserve">Death or </w:t>
            </w:r>
            <w:r w:rsidRPr="0062260D">
              <w:rPr>
                <w:rFonts w:ascii="Calibri" w:eastAsia="PMingLiU" w:hAnsi="Calibri"/>
                <w:szCs w:val="24"/>
                <w:lang w:eastAsia="zh-TW"/>
              </w:rPr>
              <w:t>life-threatening</w:t>
            </w:r>
            <w:r w:rsidRPr="0062260D">
              <w:rPr>
                <w:rFonts w:ascii="Calibri" w:eastAsia="PMingLiU" w:hAnsi="Calibri"/>
                <w:szCs w:val="24"/>
                <w:lang w:eastAsia="zh-TW"/>
              </w:rPr>
              <w:t xml:space="preserve"> injuries </w:t>
            </w:r>
          </w:p>
          <w:p w:rsidR="00066CFD" w:rsidRPr="0062260D" w:rsidRDefault="00066CFD" w:rsidP="00066CFD">
            <w:pPr>
              <w:rPr>
                <w:rFonts w:ascii="Calibri" w:eastAsia="PMingLiU" w:hAnsi="Calibri"/>
                <w:szCs w:val="24"/>
                <w:lang w:eastAsia="zh-TW"/>
              </w:rPr>
            </w:pPr>
            <w:r w:rsidRPr="0062260D">
              <w:rPr>
                <w:rFonts w:ascii="Calibri" w:eastAsia="PMingLiU" w:hAnsi="Calibri"/>
                <w:szCs w:val="24"/>
                <w:lang w:eastAsia="zh-TW"/>
              </w:rPr>
              <w:t>E.g. Medical condition leading to death</w:t>
            </w:r>
          </w:p>
        </w:tc>
      </w:tr>
      <w:tr w:rsidR="00066CFD" w:rsidRPr="00B328F1" w:rsidTr="007A59B9">
        <w:tc>
          <w:tcPr>
            <w:tcW w:w="564" w:type="dxa"/>
            <w:vMerge/>
            <w:shd w:val="clear" w:color="auto" w:fill="D9D9D9" w:themeFill="background1" w:themeFillShade="D9"/>
          </w:tcPr>
          <w:p w:rsidR="00066CFD" w:rsidRPr="00E30102" w:rsidRDefault="00066CFD" w:rsidP="00066CFD">
            <w:pPr>
              <w:tabs>
                <w:tab w:val="left" w:pos="4125"/>
              </w:tabs>
              <w:rPr>
                <w:szCs w:val="24"/>
                <w:u w:val="single"/>
              </w:rPr>
            </w:pPr>
          </w:p>
        </w:tc>
        <w:tc>
          <w:tcPr>
            <w:tcW w:w="1704" w:type="dxa"/>
            <w:shd w:val="clear" w:color="auto" w:fill="F2F2F2" w:themeFill="background1" w:themeFillShade="F2"/>
          </w:tcPr>
          <w:p w:rsidR="00066CFD" w:rsidRPr="00E30102" w:rsidRDefault="00066CFD" w:rsidP="00066CFD">
            <w:pPr>
              <w:tabs>
                <w:tab w:val="left" w:pos="4125"/>
              </w:tabs>
              <w:rPr>
                <w:rFonts w:asciiTheme="minorHAnsi" w:hAnsiTheme="minorHAnsi" w:cstheme="minorHAnsi"/>
                <w:szCs w:val="24"/>
                <w:u w:val="single"/>
              </w:rPr>
            </w:pPr>
          </w:p>
        </w:tc>
        <w:tc>
          <w:tcPr>
            <w:tcW w:w="1701" w:type="dxa"/>
          </w:tcPr>
          <w:p w:rsidR="00066CFD" w:rsidRPr="00E30102" w:rsidRDefault="00066CFD" w:rsidP="00066CF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066CFD" w:rsidRPr="00E30102" w:rsidRDefault="00066CFD" w:rsidP="00066CFD">
            <w:pPr>
              <w:tabs>
                <w:tab w:val="left" w:pos="4125"/>
              </w:tabs>
              <w:rPr>
                <w:rFonts w:asciiTheme="minorHAnsi" w:hAnsiTheme="minorHAnsi" w:cstheme="minorHAnsi"/>
                <w:szCs w:val="24"/>
                <w:u w:val="single"/>
              </w:rPr>
            </w:pPr>
          </w:p>
          <w:p w:rsidR="00066CFD" w:rsidRPr="00E30102" w:rsidRDefault="00066CFD" w:rsidP="00066CFD">
            <w:pPr>
              <w:tabs>
                <w:tab w:val="left" w:pos="4125"/>
              </w:tabs>
              <w:rPr>
                <w:rFonts w:asciiTheme="minorHAnsi" w:hAnsiTheme="minorHAnsi" w:cstheme="minorHAnsi"/>
                <w:szCs w:val="24"/>
                <w:u w:val="single"/>
              </w:rPr>
            </w:pPr>
          </w:p>
          <w:p w:rsidR="00066CFD" w:rsidRPr="00E30102" w:rsidRDefault="00066CFD" w:rsidP="00066CFD">
            <w:pPr>
              <w:tabs>
                <w:tab w:val="left" w:pos="4125"/>
              </w:tabs>
              <w:rPr>
                <w:rFonts w:asciiTheme="minorHAnsi" w:hAnsiTheme="minorHAnsi" w:cstheme="minorHAnsi"/>
                <w:szCs w:val="24"/>
                <w:u w:val="single"/>
              </w:rPr>
            </w:pPr>
          </w:p>
          <w:p w:rsidR="00066CFD" w:rsidRPr="00E30102" w:rsidRDefault="00066CFD" w:rsidP="00066CFD">
            <w:pPr>
              <w:tabs>
                <w:tab w:val="left" w:pos="4125"/>
              </w:tabs>
              <w:rPr>
                <w:rFonts w:asciiTheme="minorHAnsi" w:hAnsiTheme="minorHAnsi" w:cstheme="minorHAnsi"/>
                <w:szCs w:val="24"/>
                <w:u w:val="single"/>
              </w:rPr>
            </w:pPr>
          </w:p>
        </w:tc>
        <w:tc>
          <w:tcPr>
            <w:tcW w:w="2268" w:type="dxa"/>
          </w:tcPr>
          <w:p w:rsidR="00066CFD" w:rsidRPr="0062260D" w:rsidRDefault="00066CFD" w:rsidP="00066CFD">
            <w:pPr>
              <w:rPr>
                <w:rFonts w:ascii="Calibri" w:eastAsia="PMingLiU" w:hAnsi="Calibri"/>
                <w:szCs w:val="24"/>
                <w:lang w:eastAsia="zh-TW"/>
              </w:rPr>
            </w:pPr>
            <w:r w:rsidRPr="0062260D">
              <w:rPr>
                <w:rFonts w:ascii="Calibri" w:eastAsia="PMingLiU" w:hAnsi="Calibri"/>
                <w:szCs w:val="24"/>
                <w:lang w:eastAsia="zh-TW"/>
              </w:rPr>
              <w:t>Replacement – no disruption to activity</w:t>
            </w:r>
          </w:p>
          <w:p w:rsidR="00066CFD" w:rsidRPr="0062260D" w:rsidRDefault="00066CFD" w:rsidP="00066CFD">
            <w:pPr>
              <w:rPr>
                <w:rFonts w:ascii="Calibri" w:eastAsia="PMingLiU" w:hAnsi="Calibri"/>
                <w:i/>
                <w:szCs w:val="24"/>
                <w:lang w:eastAsia="zh-TW"/>
              </w:rPr>
            </w:pPr>
            <w:r w:rsidRPr="0062260D">
              <w:rPr>
                <w:rFonts w:ascii="Calibri" w:eastAsia="PMingLiU" w:hAnsi="Calibri"/>
                <w:szCs w:val="24"/>
                <w:lang w:eastAsia="zh-TW"/>
              </w:rPr>
              <w:t>E.g. misplaced area markers</w:t>
            </w:r>
          </w:p>
        </w:tc>
        <w:tc>
          <w:tcPr>
            <w:tcW w:w="2126" w:type="dxa"/>
          </w:tcPr>
          <w:p w:rsidR="00066CFD" w:rsidRPr="0062260D" w:rsidRDefault="00066CFD" w:rsidP="00066CFD">
            <w:pPr>
              <w:rPr>
                <w:rFonts w:ascii="Calibri" w:eastAsia="PMingLiU" w:hAnsi="Calibri"/>
                <w:szCs w:val="24"/>
                <w:lang w:eastAsia="zh-TW"/>
              </w:rPr>
            </w:pPr>
            <w:r w:rsidRPr="0062260D">
              <w:rPr>
                <w:rFonts w:ascii="Calibri" w:eastAsia="PMingLiU" w:hAnsi="Calibri"/>
                <w:szCs w:val="24"/>
                <w:lang w:eastAsia="zh-TW"/>
              </w:rPr>
              <w:t>Small disruption to activity</w:t>
            </w:r>
          </w:p>
          <w:p w:rsidR="00066CFD" w:rsidRPr="0062260D" w:rsidRDefault="00066CFD" w:rsidP="00066CFD">
            <w:pPr>
              <w:rPr>
                <w:rFonts w:ascii="Calibri" w:eastAsia="PMingLiU" w:hAnsi="Calibri"/>
                <w:i/>
                <w:szCs w:val="24"/>
                <w:lang w:eastAsia="zh-TW"/>
              </w:rPr>
            </w:pPr>
            <w:r w:rsidRPr="0062260D">
              <w:rPr>
                <w:rFonts w:ascii="Calibri" w:eastAsia="PMingLiU" w:hAnsi="Calibri"/>
                <w:szCs w:val="24"/>
                <w:lang w:eastAsia="zh-TW"/>
              </w:rPr>
              <w:t>E.g. Broken gear</w:t>
            </w:r>
          </w:p>
        </w:tc>
        <w:tc>
          <w:tcPr>
            <w:tcW w:w="2127" w:type="dxa"/>
          </w:tcPr>
          <w:p w:rsidR="00066CFD" w:rsidRPr="0062260D" w:rsidRDefault="00066CFD" w:rsidP="00066CFD">
            <w:pPr>
              <w:rPr>
                <w:rFonts w:ascii="Calibri" w:eastAsia="PMingLiU" w:hAnsi="Calibri"/>
                <w:szCs w:val="24"/>
                <w:lang w:eastAsia="zh-TW"/>
              </w:rPr>
            </w:pPr>
            <w:r w:rsidRPr="0062260D">
              <w:rPr>
                <w:rFonts w:ascii="Calibri" w:eastAsia="PMingLiU" w:hAnsi="Calibri"/>
                <w:szCs w:val="24"/>
                <w:lang w:eastAsia="zh-TW"/>
              </w:rPr>
              <w:t>Unable to proceed</w:t>
            </w:r>
          </w:p>
          <w:p w:rsidR="00066CFD" w:rsidRPr="0062260D" w:rsidRDefault="00066CFD" w:rsidP="00066CFD">
            <w:pPr>
              <w:rPr>
                <w:rFonts w:ascii="Calibri" w:eastAsia="PMingLiU" w:hAnsi="Calibri"/>
                <w:i/>
                <w:szCs w:val="24"/>
                <w:lang w:eastAsia="zh-TW"/>
              </w:rPr>
            </w:pPr>
            <w:r w:rsidRPr="0062260D">
              <w:rPr>
                <w:rFonts w:ascii="Calibri" w:eastAsia="PMingLiU" w:hAnsi="Calibri"/>
                <w:szCs w:val="24"/>
                <w:lang w:eastAsia="zh-TW"/>
              </w:rPr>
              <w:t>E.g. Missing equipment</w:t>
            </w:r>
          </w:p>
        </w:tc>
        <w:tc>
          <w:tcPr>
            <w:tcW w:w="2268" w:type="dxa"/>
          </w:tcPr>
          <w:p w:rsidR="00066CFD" w:rsidRPr="0062260D" w:rsidRDefault="00066CFD" w:rsidP="00066CFD">
            <w:pPr>
              <w:rPr>
                <w:rFonts w:ascii="Calibri" w:eastAsia="PMingLiU" w:hAnsi="Calibri"/>
                <w:szCs w:val="24"/>
                <w:lang w:eastAsia="zh-TW"/>
              </w:rPr>
            </w:pPr>
            <w:r w:rsidRPr="0062260D">
              <w:rPr>
                <w:rFonts w:ascii="Calibri" w:eastAsia="PMingLiU" w:hAnsi="Calibri"/>
                <w:szCs w:val="24"/>
                <w:lang w:eastAsia="zh-TW"/>
              </w:rPr>
              <w:t>Major disruption causing the cancelation of activity</w:t>
            </w:r>
          </w:p>
          <w:p w:rsidR="00066CFD" w:rsidRPr="0062260D" w:rsidRDefault="00066CFD" w:rsidP="00066CFD">
            <w:pPr>
              <w:rPr>
                <w:rFonts w:ascii="Calibri" w:eastAsia="PMingLiU" w:hAnsi="Calibri"/>
                <w:i/>
                <w:szCs w:val="24"/>
                <w:lang w:eastAsia="zh-TW"/>
              </w:rPr>
            </w:pPr>
            <w:r w:rsidRPr="0062260D">
              <w:rPr>
                <w:rFonts w:ascii="Calibri" w:eastAsia="PMingLiU" w:hAnsi="Calibri"/>
                <w:szCs w:val="24"/>
                <w:lang w:eastAsia="zh-TW"/>
              </w:rPr>
              <w:t xml:space="preserve">E.g. Broken unusable equipment </w:t>
            </w:r>
          </w:p>
        </w:tc>
        <w:tc>
          <w:tcPr>
            <w:tcW w:w="2126" w:type="dxa"/>
          </w:tcPr>
          <w:p w:rsidR="00066CFD" w:rsidRDefault="00066CFD" w:rsidP="00066CFD">
            <w:pPr>
              <w:rPr>
                <w:rFonts w:ascii="Calibri" w:eastAsia="PMingLiU" w:hAnsi="Calibri"/>
                <w:szCs w:val="24"/>
                <w:lang w:eastAsia="zh-TW"/>
              </w:rPr>
            </w:pPr>
            <w:r w:rsidRPr="0062260D">
              <w:rPr>
                <w:rFonts w:ascii="Calibri" w:eastAsia="PMingLiU" w:hAnsi="Calibri"/>
                <w:szCs w:val="24"/>
                <w:lang w:eastAsia="zh-TW"/>
              </w:rPr>
              <w:t xml:space="preserve">Major disruption closing the whole activity. </w:t>
            </w:r>
          </w:p>
          <w:p w:rsidR="00066CFD" w:rsidRPr="0062260D" w:rsidRDefault="00066CFD" w:rsidP="00066CFD">
            <w:pPr>
              <w:rPr>
                <w:rFonts w:ascii="Calibri" w:eastAsia="PMingLiU" w:hAnsi="Calibri"/>
                <w:szCs w:val="24"/>
                <w:lang w:eastAsia="zh-TW"/>
              </w:rPr>
            </w:pPr>
            <w:r w:rsidRPr="0062260D">
              <w:rPr>
                <w:rFonts w:ascii="Calibri" w:eastAsia="PMingLiU" w:hAnsi="Calibri"/>
                <w:szCs w:val="24"/>
                <w:lang w:eastAsia="zh-TW"/>
              </w:rPr>
              <w:t>E.</w:t>
            </w:r>
            <w:r>
              <w:rPr>
                <w:rFonts w:ascii="Calibri" w:eastAsia="PMingLiU" w:hAnsi="Calibri"/>
                <w:szCs w:val="24"/>
                <w:lang w:eastAsia="zh-TW"/>
              </w:rPr>
              <w:t>g</w:t>
            </w:r>
            <w:r w:rsidRPr="0062260D">
              <w:rPr>
                <w:rFonts w:ascii="Calibri" w:eastAsia="PMingLiU" w:hAnsi="Calibri"/>
                <w:szCs w:val="24"/>
                <w:lang w:eastAsia="zh-TW"/>
              </w:rPr>
              <w:t>.</w:t>
            </w:r>
          </w:p>
          <w:p w:rsidR="00066CFD" w:rsidRPr="0062260D" w:rsidRDefault="00066CFD" w:rsidP="00066CFD">
            <w:pPr>
              <w:rPr>
                <w:rFonts w:ascii="Calibri" w:eastAsia="PMingLiU" w:hAnsi="Calibri"/>
                <w:szCs w:val="24"/>
                <w:lang w:eastAsia="zh-TW"/>
              </w:rPr>
            </w:pPr>
            <w:r w:rsidRPr="0062260D">
              <w:rPr>
                <w:rFonts w:ascii="Calibri" w:eastAsia="PMingLiU" w:hAnsi="Calibri"/>
                <w:szCs w:val="24"/>
                <w:lang w:eastAsia="zh-TW"/>
              </w:rPr>
              <w:t>Tree over track</w:t>
            </w:r>
          </w:p>
        </w:tc>
      </w:tr>
      <w:tr w:rsidR="00066CFD" w:rsidRPr="00B328F1" w:rsidTr="007A59B9">
        <w:tc>
          <w:tcPr>
            <w:tcW w:w="564" w:type="dxa"/>
            <w:vMerge/>
            <w:shd w:val="clear" w:color="auto" w:fill="D9D9D9" w:themeFill="background1" w:themeFillShade="D9"/>
          </w:tcPr>
          <w:p w:rsidR="00066CFD" w:rsidRPr="00E30102" w:rsidRDefault="00066CFD" w:rsidP="00066CFD">
            <w:pPr>
              <w:tabs>
                <w:tab w:val="left" w:pos="4125"/>
              </w:tabs>
              <w:rPr>
                <w:szCs w:val="24"/>
                <w:u w:val="single"/>
              </w:rPr>
            </w:pPr>
          </w:p>
        </w:tc>
        <w:tc>
          <w:tcPr>
            <w:tcW w:w="1704" w:type="dxa"/>
            <w:shd w:val="clear" w:color="auto" w:fill="F2F2F2" w:themeFill="background1" w:themeFillShade="F2"/>
          </w:tcPr>
          <w:p w:rsidR="00066CFD" w:rsidRPr="00E30102" w:rsidRDefault="00066CFD" w:rsidP="00066CFD">
            <w:pPr>
              <w:tabs>
                <w:tab w:val="left" w:pos="4125"/>
              </w:tabs>
              <w:rPr>
                <w:rFonts w:asciiTheme="minorHAnsi" w:hAnsiTheme="minorHAnsi" w:cstheme="minorHAnsi"/>
                <w:szCs w:val="24"/>
                <w:u w:val="single"/>
              </w:rPr>
            </w:pPr>
          </w:p>
        </w:tc>
        <w:tc>
          <w:tcPr>
            <w:tcW w:w="1701" w:type="dxa"/>
          </w:tcPr>
          <w:p w:rsidR="00066CFD" w:rsidRPr="00E30102" w:rsidRDefault="00066CFD" w:rsidP="00066CF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066CFD" w:rsidRPr="00E30102" w:rsidRDefault="00066CFD" w:rsidP="00066CFD">
            <w:pPr>
              <w:tabs>
                <w:tab w:val="left" w:pos="4125"/>
              </w:tabs>
              <w:rPr>
                <w:rFonts w:asciiTheme="minorHAnsi" w:hAnsiTheme="minorHAnsi" w:cstheme="minorHAnsi"/>
                <w:szCs w:val="24"/>
                <w:u w:val="single"/>
              </w:rPr>
            </w:pPr>
          </w:p>
          <w:p w:rsidR="00066CFD" w:rsidRPr="00E30102" w:rsidRDefault="00066CFD" w:rsidP="00066CFD">
            <w:pPr>
              <w:tabs>
                <w:tab w:val="left" w:pos="4125"/>
              </w:tabs>
              <w:rPr>
                <w:rFonts w:asciiTheme="minorHAnsi" w:hAnsiTheme="minorHAnsi" w:cstheme="minorHAnsi"/>
                <w:szCs w:val="24"/>
                <w:u w:val="single"/>
              </w:rPr>
            </w:pPr>
          </w:p>
          <w:p w:rsidR="00066CFD" w:rsidRPr="00E30102" w:rsidRDefault="00066CFD" w:rsidP="00066CFD">
            <w:pPr>
              <w:tabs>
                <w:tab w:val="left" w:pos="4125"/>
              </w:tabs>
              <w:rPr>
                <w:rFonts w:asciiTheme="minorHAnsi" w:hAnsiTheme="minorHAnsi" w:cstheme="minorHAnsi"/>
                <w:szCs w:val="24"/>
                <w:u w:val="single"/>
              </w:rPr>
            </w:pPr>
          </w:p>
          <w:p w:rsidR="00066CFD" w:rsidRPr="00E30102" w:rsidRDefault="00066CFD" w:rsidP="00066CFD">
            <w:pPr>
              <w:tabs>
                <w:tab w:val="left" w:pos="4125"/>
              </w:tabs>
              <w:rPr>
                <w:rFonts w:asciiTheme="minorHAnsi" w:hAnsiTheme="minorHAnsi" w:cstheme="minorHAnsi"/>
                <w:szCs w:val="24"/>
                <w:u w:val="single"/>
              </w:rPr>
            </w:pPr>
          </w:p>
          <w:p w:rsidR="00066CFD" w:rsidRPr="00E30102" w:rsidRDefault="00066CFD" w:rsidP="00066CFD">
            <w:pPr>
              <w:tabs>
                <w:tab w:val="left" w:pos="4125"/>
              </w:tabs>
              <w:rPr>
                <w:rFonts w:asciiTheme="minorHAnsi" w:hAnsiTheme="minorHAnsi" w:cstheme="minorHAnsi"/>
                <w:szCs w:val="24"/>
                <w:u w:val="single"/>
              </w:rPr>
            </w:pPr>
          </w:p>
        </w:tc>
        <w:tc>
          <w:tcPr>
            <w:tcW w:w="2268" w:type="dxa"/>
          </w:tcPr>
          <w:p w:rsidR="00066CFD" w:rsidRPr="0062260D" w:rsidRDefault="00066CFD" w:rsidP="00066CFD">
            <w:pPr>
              <w:rPr>
                <w:rFonts w:ascii="Calibri" w:hAnsi="Calibri" w:cs="Calibri"/>
                <w:szCs w:val="24"/>
              </w:rPr>
            </w:pPr>
            <w:r w:rsidRPr="0062260D">
              <w:rPr>
                <w:rFonts w:ascii="Calibri" w:hAnsi="Calibri" w:cs="Calibri"/>
                <w:szCs w:val="24"/>
              </w:rPr>
              <w:t>Change of daily temperature</w:t>
            </w:r>
          </w:p>
          <w:p w:rsidR="00066CFD" w:rsidRPr="0062260D" w:rsidRDefault="00066CFD" w:rsidP="00066CFD">
            <w:pPr>
              <w:rPr>
                <w:rFonts w:ascii="Calibri" w:hAnsi="Calibri" w:cs="Calibri"/>
                <w:i/>
                <w:szCs w:val="24"/>
              </w:rPr>
            </w:pPr>
            <w:r w:rsidRPr="0062260D">
              <w:rPr>
                <w:rFonts w:ascii="Calibri" w:hAnsi="Calibri" w:cs="Calibri"/>
                <w:i/>
                <w:szCs w:val="24"/>
              </w:rPr>
              <w:t>E.g. The heat of an afternoon activity</w:t>
            </w:r>
          </w:p>
        </w:tc>
        <w:tc>
          <w:tcPr>
            <w:tcW w:w="2126" w:type="dxa"/>
          </w:tcPr>
          <w:p w:rsidR="00066CFD" w:rsidRPr="0062260D" w:rsidRDefault="00066CFD" w:rsidP="00066CFD">
            <w:pPr>
              <w:rPr>
                <w:rFonts w:ascii="Calibri" w:hAnsi="Calibri" w:cs="Calibri"/>
                <w:szCs w:val="24"/>
              </w:rPr>
            </w:pPr>
            <w:r w:rsidRPr="0062260D">
              <w:rPr>
                <w:rFonts w:ascii="Calibri" w:hAnsi="Calibri" w:cs="Calibri"/>
                <w:szCs w:val="24"/>
              </w:rPr>
              <w:t>Short term influence</w:t>
            </w:r>
          </w:p>
          <w:p w:rsidR="00066CFD" w:rsidRPr="0062260D" w:rsidRDefault="00066CFD" w:rsidP="00066CFD">
            <w:pPr>
              <w:rPr>
                <w:rFonts w:ascii="Calibri" w:hAnsi="Calibri" w:cs="Calibri"/>
                <w:i/>
                <w:szCs w:val="24"/>
              </w:rPr>
            </w:pPr>
            <w:r w:rsidRPr="0062260D">
              <w:rPr>
                <w:rFonts w:ascii="Calibri" w:hAnsi="Calibri" w:cs="Calibri"/>
                <w:i/>
                <w:szCs w:val="24"/>
              </w:rPr>
              <w:t>E.g. Sudden storm</w:t>
            </w:r>
          </w:p>
        </w:tc>
        <w:tc>
          <w:tcPr>
            <w:tcW w:w="2127" w:type="dxa"/>
          </w:tcPr>
          <w:p w:rsidR="00066CFD" w:rsidRPr="0062260D" w:rsidRDefault="00066CFD" w:rsidP="00066CFD">
            <w:pPr>
              <w:rPr>
                <w:rFonts w:ascii="Calibri" w:hAnsi="Calibri" w:cs="Calibri"/>
                <w:szCs w:val="24"/>
              </w:rPr>
            </w:pPr>
            <w:r w:rsidRPr="0062260D">
              <w:rPr>
                <w:rFonts w:ascii="Calibri" w:hAnsi="Calibri" w:cs="Calibri"/>
                <w:szCs w:val="24"/>
              </w:rPr>
              <w:t xml:space="preserve">Minor </w:t>
            </w:r>
            <w:r w:rsidRPr="0062260D">
              <w:rPr>
                <w:rFonts w:ascii="Calibri" w:hAnsi="Calibri" w:cs="Calibri"/>
                <w:szCs w:val="24"/>
              </w:rPr>
              <w:t>long-term</w:t>
            </w:r>
            <w:r w:rsidRPr="0062260D">
              <w:rPr>
                <w:rFonts w:ascii="Calibri" w:hAnsi="Calibri" w:cs="Calibri"/>
                <w:szCs w:val="24"/>
              </w:rPr>
              <w:t xml:space="preserve"> damage</w:t>
            </w:r>
          </w:p>
          <w:p w:rsidR="00066CFD" w:rsidRPr="0062260D" w:rsidRDefault="00066CFD" w:rsidP="00066CFD">
            <w:pPr>
              <w:rPr>
                <w:rFonts w:ascii="Calibri" w:hAnsi="Calibri" w:cs="Calibri"/>
                <w:i/>
                <w:szCs w:val="24"/>
              </w:rPr>
            </w:pPr>
            <w:r w:rsidRPr="0062260D">
              <w:rPr>
                <w:rFonts w:ascii="Calibri" w:hAnsi="Calibri" w:cs="Calibri"/>
                <w:i/>
                <w:szCs w:val="24"/>
              </w:rPr>
              <w:t>E.g. Soil compaction</w:t>
            </w:r>
          </w:p>
        </w:tc>
        <w:tc>
          <w:tcPr>
            <w:tcW w:w="2268" w:type="dxa"/>
          </w:tcPr>
          <w:p w:rsidR="00066CFD" w:rsidRPr="0062260D" w:rsidRDefault="00066CFD" w:rsidP="00066CFD">
            <w:pPr>
              <w:rPr>
                <w:rFonts w:ascii="Calibri" w:hAnsi="Calibri" w:cs="Calibri"/>
                <w:szCs w:val="24"/>
              </w:rPr>
            </w:pPr>
            <w:r w:rsidRPr="0062260D">
              <w:rPr>
                <w:rFonts w:ascii="Calibri" w:hAnsi="Calibri" w:cs="Calibri"/>
                <w:szCs w:val="24"/>
              </w:rPr>
              <w:t>Extensive Environmental damage</w:t>
            </w:r>
          </w:p>
          <w:p w:rsidR="00066CFD" w:rsidRPr="0062260D" w:rsidRDefault="00066CFD" w:rsidP="00066CFD">
            <w:pPr>
              <w:rPr>
                <w:rFonts w:ascii="Calibri" w:hAnsi="Calibri" w:cs="Calibri"/>
                <w:i/>
                <w:szCs w:val="24"/>
              </w:rPr>
            </w:pPr>
            <w:r w:rsidRPr="0062260D">
              <w:rPr>
                <w:rFonts w:ascii="Calibri" w:hAnsi="Calibri" w:cs="Calibri"/>
                <w:i/>
                <w:szCs w:val="24"/>
              </w:rPr>
              <w:t>E.g. Danger of falling tree limbs and timber</w:t>
            </w:r>
          </w:p>
        </w:tc>
        <w:tc>
          <w:tcPr>
            <w:tcW w:w="2126" w:type="dxa"/>
          </w:tcPr>
          <w:p w:rsidR="00066CFD" w:rsidRPr="0062260D" w:rsidRDefault="00066CFD" w:rsidP="00066CFD">
            <w:pPr>
              <w:rPr>
                <w:rFonts w:ascii="Calibri" w:hAnsi="Calibri" w:cs="Calibri"/>
                <w:szCs w:val="24"/>
              </w:rPr>
            </w:pPr>
            <w:r w:rsidRPr="0062260D">
              <w:rPr>
                <w:rFonts w:ascii="Calibri" w:hAnsi="Calibri" w:cs="Calibri"/>
                <w:szCs w:val="24"/>
              </w:rPr>
              <w:t>Widespread damage</w:t>
            </w:r>
          </w:p>
          <w:p w:rsidR="00066CFD" w:rsidRPr="0062260D" w:rsidRDefault="00066CFD" w:rsidP="00066CFD">
            <w:pPr>
              <w:rPr>
                <w:rFonts w:ascii="Calibri" w:hAnsi="Calibri" w:cs="Calibri"/>
                <w:i/>
                <w:szCs w:val="24"/>
              </w:rPr>
            </w:pPr>
            <w:r w:rsidRPr="0062260D">
              <w:rPr>
                <w:rFonts w:ascii="Calibri" w:hAnsi="Calibri" w:cs="Calibri"/>
                <w:i/>
                <w:szCs w:val="24"/>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38"/>
          <w:footerReference w:type="first" r:id="rId39"/>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066CFD">
        <w:rPr>
          <w:rFonts w:ascii="Times New Roman" w:eastAsia="Times New Roman" w:hAnsi="Times New Roman"/>
          <w:sz w:val="20"/>
        </w:rPr>
        <w:t>Bushwalking</w:t>
      </w:r>
      <w:r w:rsidR="00066CFD">
        <w:rPr>
          <w:rFonts w:ascii="Times New Roman" w:eastAsia="Times New Roman" w:hAnsi="Times New Roman"/>
          <w:sz w:val="20"/>
        </w:rPr>
        <w:tab/>
      </w:r>
      <w:r w:rsidR="00066CFD">
        <w:rPr>
          <w:rFonts w:ascii="Times New Roman" w:eastAsia="Times New Roman" w:hAnsi="Times New Roman"/>
          <w:sz w:val="20"/>
        </w:rPr>
        <w:tab/>
      </w:r>
      <w:r w:rsidR="00066CFD">
        <w:rPr>
          <w:rFonts w:ascii="Times New Roman" w:eastAsia="Times New Roman" w:hAnsi="Times New Roman"/>
          <w:sz w:val="20"/>
        </w:rPr>
        <w:tab/>
      </w:r>
      <w:r w:rsidR="00066CFD">
        <w:rPr>
          <w:rFonts w:ascii="Times New Roman" w:eastAsia="Times New Roman" w:hAnsi="Times New Roman"/>
          <w:sz w:val="20"/>
        </w:rPr>
        <w:tab/>
      </w:r>
      <w:r w:rsidR="00066CFD">
        <w:rPr>
          <w:rFonts w:ascii="Times New Roman" w:eastAsia="Times New Roman" w:hAnsi="Times New Roman"/>
          <w:sz w:val="20"/>
        </w:rPr>
        <w:tab/>
      </w:r>
      <w:r w:rsidR="00066CFD">
        <w:rPr>
          <w:rFonts w:ascii="Times New Roman" w:eastAsia="Times New Roman" w:hAnsi="Times New Roman"/>
          <w:sz w:val="20"/>
        </w:rPr>
        <w:tab/>
      </w:r>
      <w:r w:rsidR="00066CFD">
        <w:rPr>
          <w:rFonts w:ascii="Times New Roman" w:eastAsia="Times New Roman" w:hAnsi="Times New Roman"/>
          <w:sz w:val="20"/>
        </w:rPr>
        <w:tab/>
      </w:r>
      <w:r w:rsidR="00066CFD">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066CFD">
        <w:trPr>
          <w:cantSplit/>
          <w:trHeight w:val="1708"/>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066CFD" w:rsidRPr="00280394" w:rsidRDefault="00066CFD" w:rsidP="00066CFD">
            <w:pPr>
              <w:rPr>
                <w:rFonts w:ascii="Times New Roman" w:eastAsia="Times New Roman" w:hAnsi="Times New Roman"/>
                <w:sz w:val="12"/>
                <w:szCs w:val="12"/>
              </w:rPr>
            </w:pPr>
            <w:r w:rsidRPr="00280394">
              <w:rPr>
                <w:rFonts w:ascii="Times New Roman" w:eastAsia="Times New Roman" w:hAnsi="Times New Roman"/>
                <w:sz w:val="12"/>
                <w:szCs w:val="12"/>
              </w:rPr>
              <w:t>Asthma</w:t>
            </w:r>
          </w:p>
          <w:p w:rsidR="00066CFD" w:rsidRPr="00280394" w:rsidRDefault="00066CFD" w:rsidP="00066CFD">
            <w:pPr>
              <w:rPr>
                <w:rFonts w:ascii="Times New Roman" w:eastAsia="Times New Roman" w:hAnsi="Times New Roman"/>
                <w:sz w:val="12"/>
                <w:szCs w:val="12"/>
              </w:rPr>
            </w:pPr>
            <w:r w:rsidRPr="00280394">
              <w:rPr>
                <w:rFonts w:ascii="Times New Roman" w:eastAsia="Times New Roman" w:hAnsi="Times New Roman"/>
                <w:sz w:val="12"/>
                <w:szCs w:val="12"/>
              </w:rPr>
              <w:t>Dehydration</w:t>
            </w:r>
          </w:p>
          <w:p w:rsidR="00066CFD" w:rsidRPr="00280394" w:rsidRDefault="00066CFD" w:rsidP="00066CFD">
            <w:pPr>
              <w:rPr>
                <w:rFonts w:ascii="Times New Roman" w:eastAsia="Times New Roman" w:hAnsi="Times New Roman"/>
                <w:sz w:val="12"/>
                <w:szCs w:val="12"/>
              </w:rPr>
            </w:pPr>
            <w:r w:rsidRPr="00280394">
              <w:rPr>
                <w:rFonts w:ascii="Times New Roman" w:eastAsia="Times New Roman" w:hAnsi="Times New Roman"/>
                <w:sz w:val="12"/>
                <w:szCs w:val="12"/>
              </w:rPr>
              <w:t>Epilepsy</w:t>
            </w:r>
          </w:p>
          <w:p w:rsidR="00066CFD" w:rsidRPr="00280394" w:rsidRDefault="00066CFD" w:rsidP="00066CFD">
            <w:pPr>
              <w:rPr>
                <w:rFonts w:ascii="Times New Roman" w:eastAsia="Times New Roman" w:hAnsi="Times New Roman"/>
                <w:sz w:val="12"/>
                <w:szCs w:val="12"/>
              </w:rPr>
            </w:pPr>
            <w:r w:rsidRPr="00280394">
              <w:rPr>
                <w:rFonts w:ascii="Times New Roman" w:eastAsia="Times New Roman" w:hAnsi="Times New Roman"/>
                <w:sz w:val="12"/>
                <w:szCs w:val="12"/>
              </w:rPr>
              <w:t>Exacerbating pre-existing medical condition</w:t>
            </w:r>
          </w:p>
          <w:p w:rsidR="00066CFD" w:rsidRPr="00280394" w:rsidRDefault="00066CFD" w:rsidP="00066CFD">
            <w:pPr>
              <w:rPr>
                <w:rFonts w:ascii="Times New Roman" w:eastAsia="Times New Roman" w:hAnsi="Times New Roman"/>
                <w:sz w:val="12"/>
                <w:szCs w:val="12"/>
              </w:rPr>
            </w:pPr>
            <w:r w:rsidRPr="00280394">
              <w:rPr>
                <w:rFonts w:ascii="Times New Roman" w:eastAsia="Times New Roman" w:hAnsi="Times New Roman"/>
                <w:sz w:val="12"/>
                <w:szCs w:val="12"/>
              </w:rPr>
              <w:t>Hyperthermia &amp; heat exhaustion</w:t>
            </w:r>
          </w:p>
          <w:p w:rsidR="00066CFD" w:rsidRPr="00280394" w:rsidRDefault="00066CFD" w:rsidP="00066CFD">
            <w:pPr>
              <w:rPr>
                <w:rFonts w:ascii="Times New Roman" w:eastAsia="Times New Roman" w:hAnsi="Times New Roman"/>
                <w:sz w:val="12"/>
                <w:szCs w:val="12"/>
              </w:rPr>
            </w:pPr>
            <w:r w:rsidRPr="00280394">
              <w:rPr>
                <w:rFonts w:ascii="Times New Roman" w:eastAsia="Times New Roman" w:hAnsi="Times New Roman"/>
                <w:sz w:val="12"/>
                <w:szCs w:val="12"/>
              </w:rPr>
              <w:t xml:space="preserve">Isolation (Individual Lost) </w:t>
            </w:r>
          </w:p>
          <w:p w:rsidR="00066CFD" w:rsidRPr="00280394" w:rsidRDefault="00066CFD" w:rsidP="00066CFD">
            <w:pPr>
              <w:rPr>
                <w:rFonts w:ascii="Times New Roman" w:eastAsia="Times New Roman" w:hAnsi="Times New Roman"/>
                <w:sz w:val="12"/>
                <w:szCs w:val="12"/>
              </w:rPr>
            </w:pPr>
            <w:r w:rsidRPr="00280394">
              <w:rPr>
                <w:rFonts w:ascii="Times New Roman" w:eastAsia="Times New Roman" w:hAnsi="Times New Roman"/>
                <w:sz w:val="12"/>
                <w:szCs w:val="12"/>
              </w:rPr>
              <w:t>Groups lost</w:t>
            </w:r>
          </w:p>
          <w:p w:rsidR="00066CFD" w:rsidRPr="00280394" w:rsidRDefault="00066CFD" w:rsidP="00066CFD">
            <w:pPr>
              <w:rPr>
                <w:rFonts w:ascii="Times New Roman" w:eastAsia="Times New Roman" w:hAnsi="Times New Roman"/>
                <w:sz w:val="12"/>
                <w:szCs w:val="12"/>
              </w:rPr>
            </w:pPr>
            <w:r w:rsidRPr="00280394">
              <w:rPr>
                <w:rFonts w:ascii="Times New Roman" w:eastAsia="Times New Roman" w:hAnsi="Times New Roman"/>
                <w:sz w:val="12"/>
                <w:szCs w:val="12"/>
              </w:rPr>
              <w:t>Loss of self esteem</w:t>
            </w:r>
          </w:p>
          <w:p w:rsidR="00066CFD" w:rsidRPr="00280394" w:rsidRDefault="00066CFD" w:rsidP="00066CFD">
            <w:pPr>
              <w:rPr>
                <w:rFonts w:ascii="Times New Roman" w:eastAsia="Times New Roman" w:hAnsi="Times New Roman"/>
                <w:sz w:val="12"/>
                <w:szCs w:val="12"/>
              </w:rPr>
            </w:pPr>
            <w:r w:rsidRPr="00280394">
              <w:rPr>
                <w:rFonts w:ascii="Times New Roman" w:eastAsia="Times New Roman" w:hAnsi="Times New Roman"/>
                <w:sz w:val="12"/>
                <w:szCs w:val="12"/>
              </w:rPr>
              <w:t>Damage to equipment or the environment</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Bites and stings</w:t>
            </w:r>
            <w:r>
              <w:rPr>
                <w:rFonts w:ascii="Times New Roman" w:eastAsia="Times New Roman" w:hAnsi="Times New Roman"/>
                <w:sz w:val="12"/>
                <w:szCs w:val="12"/>
              </w:rPr>
              <w:t xml:space="preserve"> (snake, spiders, wasps)</w:t>
            </w:r>
            <w:r w:rsidRPr="00E310DF">
              <w:rPr>
                <w:rFonts w:ascii="Times New Roman" w:eastAsia="Times New Roman" w:hAnsi="Times New Roman"/>
                <w:sz w:val="12"/>
                <w:szCs w:val="12"/>
              </w:rPr>
              <w:t xml:space="preserve"> </w:t>
            </w:r>
          </w:p>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Animal impact (wallaby droppings)</w:t>
            </w:r>
          </w:p>
          <w:p w:rsidR="00E22315" w:rsidRPr="00F17B31" w:rsidRDefault="00E22315" w:rsidP="00122D48">
            <w:pPr>
              <w:jc w:val="center"/>
              <w:rPr>
                <w:rFonts w:ascii="Times New Roman" w:eastAsia="Times New Roman" w:hAnsi="Times New Roman"/>
                <w:sz w:val="18"/>
                <w:szCs w:val="18"/>
                <w:u w:val="single"/>
              </w:rPr>
            </w:pPr>
          </w:p>
        </w:tc>
        <w:tc>
          <w:tcPr>
            <w:tcW w:w="3261" w:type="dxa"/>
            <w:shd w:val="clear" w:color="auto" w:fill="auto"/>
          </w:tcPr>
          <w:p w:rsidR="00066CFD" w:rsidRPr="00066CFD" w:rsidRDefault="00066CFD" w:rsidP="00066CFD">
            <w:pPr>
              <w:rPr>
                <w:rFonts w:ascii="Times New Roman" w:eastAsia="Times New Roman" w:hAnsi="Times New Roman"/>
                <w:sz w:val="12"/>
                <w:szCs w:val="12"/>
              </w:rPr>
            </w:pPr>
            <w:r w:rsidRPr="00066CFD">
              <w:rPr>
                <w:rFonts w:ascii="Times New Roman" w:eastAsia="Times New Roman" w:hAnsi="Times New Roman"/>
                <w:sz w:val="12"/>
                <w:szCs w:val="12"/>
              </w:rPr>
              <w:t>Physical injury to self/others (falling or tripping over)</w:t>
            </w:r>
          </w:p>
          <w:p w:rsidR="00066CFD" w:rsidRPr="00066CFD" w:rsidRDefault="00066CFD" w:rsidP="00066CFD">
            <w:pPr>
              <w:pStyle w:val="ListParagraph"/>
              <w:numPr>
                <w:ilvl w:val="1"/>
                <w:numId w:val="43"/>
              </w:numPr>
              <w:ind w:left="235" w:hanging="142"/>
              <w:rPr>
                <w:rFonts w:ascii="Times New Roman" w:eastAsia="Times New Roman" w:hAnsi="Times New Roman"/>
                <w:sz w:val="12"/>
                <w:szCs w:val="12"/>
              </w:rPr>
            </w:pPr>
            <w:r w:rsidRPr="00066CFD">
              <w:rPr>
                <w:rFonts w:ascii="Times New Roman" w:eastAsia="Times New Roman" w:hAnsi="Times New Roman"/>
                <w:sz w:val="12"/>
                <w:szCs w:val="12"/>
              </w:rPr>
              <w:t xml:space="preserve">broken bones </w:t>
            </w:r>
          </w:p>
          <w:p w:rsidR="00066CFD" w:rsidRPr="00066CFD" w:rsidRDefault="00066CFD" w:rsidP="00066CFD">
            <w:pPr>
              <w:pStyle w:val="ListParagraph"/>
              <w:numPr>
                <w:ilvl w:val="1"/>
                <w:numId w:val="43"/>
              </w:numPr>
              <w:ind w:left="235" w:hanging="142"/>
              <w:rPr>
                <w:rFonts w:ascii="Times New Roman" w:eastAsia="Times New Roman" w:hAnsi="Times New Roman"/>
                <w:sz w:val="12"/>
                <w:szCs w:val="12"/>
              </w:rPr>
            </w:pPr>
            <w:r w:rsidRPr="00066CFD">
              <w:rPr>
                <w:rFonts w:ascii="Times New Roman" w:eastAsia="Times New Roman" w:hAnsi="Times New Roman"/>
                <w:sz w:val="12"/>
                <w:szCs w:val="12"/>
              </w:rPr>
              <w:t>sprains / strains</w:t>
            </w:r>
          </w:p>
          <w:p w:rsidR="00066CFD" w:rsidRPr="00066CFD" w:rsidRDefault="00066CFD" w:rsidP="00066CFD">
            <w:pPr>
              <w:pStyle w:val="ListParagraph"/>
              <w:numPr>
                <w:ilvl w:val="1"/>
                <w:numId w:val="43"/>
              </w:numPr>
              <w:ind w:left="235" w:hanging="142"/>
              <w:rPr>
                <w:rFonts w:ascii="Times New Roman" w:eastAsia="Times New Roman" w:hAnsi="Times New Roman"/>
                <w:sz w:val="12"/>
                <w:szCs w:val="12"/>
              </w:rPr>
            </w:pPr>
            <w:r w:rsidRPr="00066CFD">
              <w:rPr>
                <w:rFonts w:ascii="Times New Roman" w:eastAsia="Times New Roman" w:hAnsi="Times New Roman"/>
                <w:sz w:val="12"/>
                <w:szCs w:val="12"/>
              </w:rPr>
              <w:t>cut</w:t>
            </w:r>
          </w:p>
          <w:p w:rsidR="00066CFD" w:rsidRPr="00066CFD" w:rsidRDefault="00066CFD" w:rsidP="00066CFD">
            <w:pPr>
              <w:pStyle w:val="ListParagraph"/>
              <w:numPr>
                <w:ilvl w:val="1"/>
                <w:numId w:val="43"/>
              </w:numPr>
              <w:ind w:left="235" w:hanging="142"/>
              <w:rPr>
                <w:rFonts w:ascii="Times New Roman" w:eastAsia="Times New Roman" w:hAnsi="Times New Roman"/>
                <w:sz w:val="12"/>
                <w:szCs w:val="12"/>
              </w:rPr>
            </w:pPr>
            <w:r w:rsidRPr="00066CFD">
              <w:rPr>
                <w:rFonts w:ascii="Times New Roman" w:eastAsia="Times New Roman" w:hAnsi="Times New Roman"/>
                <w:sz w:val="12"/>
                <w:szCs w:val="12"/>
              </w:rPr>
              <w:t>bruises</w:t>
            </w:r>
          </w:p>
          <w:p w:rsidR="00066CFD" w:rsidRPr="00066CFD" w:rsidRDefault="00066CFD" w:rsidP="00066CFD">
            <w:pPr>
              <w:pStyle w:val="ListParagraph"/>
              <w:numPr>
                <w:ilvl w:val="1"/>
                <w:numId w:val="43"/>
              </w:numPr>
              <w:ind w:left="235" w:hanging="142"/>
              <w:rPr>
                <w:rFonts w:ascii="Times New Roman" w:eastAsia="Times New Roman" w:hAnsi="Times New Roman"/>
                <w:sz w:val="12"/>
                <w:szCs w:val="12"/>
              </w:rPr>
            </w:pPr>
            <w:r w:rsidRPr="00066CFD">
              <w:rPr>
                <w:rFonts w:ascii="Times New Roman" w:eastAsia="Times New Roman" w:hAnsi="Times New Roman"/>
                <w:sz w:val="12"/>
                <w:szCs w:val="12"/>
              </w:rPr>
              <w:t>blisters</w:t>
            </w:r>
          </w:p>
          <w:p w:rsidR="00066CFD" w:rsidRPr="00066CFD" w:rsidRDefault="00066CFD" w:rsidP="00066CFD">
            <w:pPr>
              <w:rPr>
                <w:rFonts w:ascii="Times New Roman" w:eastAsia="Times New Roman" w:hAnsi="Times New Roman"/>
                <w:sz w:val="12"/>
                <w:szCs w:val="12"/>
              </w:rPr>
            </w:pPr>
            <w:r w:rsidRPr="00066CFD">
              <w:rPr>
                <w:rFonts w:ascii="Times New Roman" w:eastAsia="Times New Roman" w:hAnsi="Times New Roman"/>
                <w:sz w:val="12"/>
                <w:szCs w:val="12"/>
              </w:rPr>
              <w:t>Persons running into another</w:t>
            </w:r>
          </w:p>
          <w:p w:rsidR="00066CFD" w:rsidRPr="00066CFD" w:rsidRDefault="00066CFD" w:rsidP="00066CFD">
            <w:pPr>
              <w:rPr>
                <w:rFonts w:ascii="Times New Roman" w:eastAsia="Times New Roman" w:hAnsi="Times New Roman"/>
                <w:sz w:val="12"/>
                <w:szCs w:val="12"/>
              </w:rPr>
            </w:pPr>
            <w:r w:rsidRPr="00066CFD">
              <w:rPr>
                <w:rFonts w:ascii="Times New Roman" w:eastAsia="Times New Roman" w:hAnsi="Times New Roman"/>
                <w:sz w:val="12"/>
                <w:szCs w:val="12"/>
              </w:rPr>
              <w:t>Equipment loss and damage and breakage</w:t>
            </w:r>
          </w:p>
          <w:p w:rsidR="00066CFD" w:rsidRPr="00066CFD" w:rsidRDefault="00066CFD" w:rsidP="00066CFD">
            <w:pPr>
              <w:rPr>
                <w:rFonts w:ascii="Times New Roman" w:eastAsia="Times New Roman" w:hAnsi="Times New Roman"/>
                <w:sz w:val="12"/>
                <w:szCs w:val="12"/>
              </w:rPr>
            </w:pPr>
            <w:r w:rsidRPr="00066CFD">
              <w:rPr>
                <w:rFonts w:ascii="Times New Roman" w:eastAsia="Times New Roman" w:hAnsi="Times New Roman"/>
                <w:sz w:val="12"/>
                <w:szCs w:val="12"/>
              </w:rPr>
              <w:t>Reduced involvement</w:t>
            </w:r>
          </w:p>
          <w:p w:rsidR="00066CFD" w:rsidRPr="00066CFD" w:rsidRDefault="00066CFD" w:rsidP="00066CFD">
            <w:pPr>
              <w:rPr>
                <w:rFonts w:ascii="Times New Roman" w:eastAsia="Times New Roman" w:hAnsi="Times New Roman"/>
                <w:sz w:val="12"/>
                <w:szCs w:val="12"/>
              </w:rPr>
            </w:pPr>
            <w:r w:rsidRPr="00066CFD">
              <w:rPr>
                <w:rFonts w:ascii="Times New Roman" w:eastAsia="Times New Roman" w:hAnsi="Times New Roman"/>
                <w:sz w:val="12"/>
                <w:szCs w:val="12"/>
              </w:rPr>
              <w:t>Water supply</w:t>
            </w:r>
          </w:p>
          <w:p w:rsidR="00066CFD" w:rsidRPr="00066CFD" w:rsidRDefault="00066CFD" w:rsidP="00066CFD">
            <w:pPr>
              <w:rPr>
                <w:rFonts w:ascii="Times New Roman" w:eastAsia="Times New Roman" w:hAnsi="Times New Roman"/>
                <w:sz w:val="12"/>
                <w:szCs w:val="12"/>
              </w:rPr>
            </w:pPr>
            <w:r w:rsidRPr="00066CFD">
              <w:rPr>
                <w:rFonts w:ascii="Times New Roman" w:eastAsia="Times New Roman" w:hAnsi="Times New Roman"/>
                <w:sz w:val="12"/>
                <w:szCs w:val="12"/>
              </w:rPr>
              <w:t xml:space="preserve">Toilets </w:t>
            </w:r>
          </w:p>
          <w:p w:rsidR="00E22315" w:rsidRPr="00932344" w:rsidRDefault="00E22315" w:rsidP="000D3A70">
            <w:pPr>
              <w:rPr>
                <w:rFonts w:ascii="Times New Roman" w:eastAsia="Times New Roman" w:hAnsi="Times New Roman"/>
                <w:sz w:val="12"/>
                <w:szCs w:val="12"/>
              </w:rPr>
            </w:pPr>
          </w:p>
        </w:tc>
        <w:tc>
          <w:tcPr>
            <w:tcW w:w="3262" w:type="dxa"/>
            <w:tcBorders>
              <w:left w:val="nil"/>
            </w:tcBorders>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Exposure to adverse weather</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Sunburn</w:t>
            </w:r>
          </w:p>
          <w:p w:rsidR="00066CFD"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Exhaustion</w:t>
            </w: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Climatic conditions making ground slippery</w:t>
            </w: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Fallen debris (branches, sticks)</w:t>
            </w: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Children’s attitude (apprehensive, over-confident, pushy)</w:t>
            </w:r>
          </w:p>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Passing traffic (student groups, vehicular)</w:t>
            </w: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Group awareness and member attributes (shy, quiet, doctorial, over whelming)</w:t>
            </w:r>
          </w:p>
          <w:p w:rsidR="000D3A70" w:rsidRPr="00D30108" w:rsidRDefault="00066CFD" w:rsidP="00066CFD">
            <w:pPr>
              <w:rPr>
                <w:rFonts w:ascii="Times New Roman" w:eastAsia="Times New Roman" w:hAnsi="Times New Roman"/>
                <w:sz w:val="12"/>
                <w:szCs w:val="12"/>
              </w:rPr>
            </w:pPr>
            <w:r>
              <w:rPr>
                <w:rFonts w:ascii="Times New Roman" w:eastAsia="Times New Roman" w:hAnsi="Times New Roman"/>
                <w:sz w:val="12"/>
                <w:szCs w:val="12"/>
              </w:rPr>
              <w:t>Instructor knowledge of group and activity outcomes</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066CFD" w:rsidRPr="00681EAF" w:rsidTr="002F6820">
        <w:trPr>
          <w:trHeight w:val="1131"/>
        </w:trPr>
        <w:tc>
          <w:tcPr>
            <w:tcW w:w="3090" w:type="dxa"/>
            <w:shd w:val="clear" w:color="auto" w:fill="auto"/>
          </w:tcPr>
          <w:p w:rsidR="00066CFD" w:rsidRPr="00E310DF" w:rsidRDefault="00066CFD" w:rsidP="00066CFD">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 xml:space="preserve">Movement </w:t>
            </w:r>
          </w:p>
          <w:p w:rsidR="00066CFD" w:rsidRPr="00E310DF"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Collision with</w:t>
            </w:r>
            <w:r w:rsidR="002F6820">
              <w:rPr>
                <w:rFonts w:ascii="Times New Roman" w:eastAsia="Times New Roman" w:hAnsi="Times New Roman"/>
                <w:sz w:val="12"/>
                <w:szCs w:val="12"/>
              </w:rPr>
              <w:t>;</w:t>
            </w:r>
            <w:r>
              <w:rPr>
                <w:rFonts w:ascii="Times New Roman" w:eastAsia="Times New Roman" w:hAnsi="Times New Roman"/>
                <w:sz w:val="12"/>
                <w:szCs w:val="12"/>
              </w:rPr>
              <w:t xml:space="preserve"> </w:t>
            </w:r>
            <w:r w:rsidRPr="00E310DF">
              <w:rPr>
                <w:rFonts w:ascii="Times New Roman" w:eastAsia="Times New Roman" w:hAnsi="Times New Roman"/>
                <w:sz w:val="12"/>
                <w:szCs w:val="12"/>
              </w:rPr>
              <w:t xml:space="preserve"> </w:t>
            </w:r>
          </w:p>
          <w:p w:rsidR="00066CFD" w:rsidRPr="002F6820" w:rsidRDefault="00066CFD" w:rsidP="002F6820">
            <w:pPr>
              <w:pStyle w:val="ListParagraph"/>
              <w:numPr>
                <w:ilvl w:val="0"/>
                <w:numId w:val="44"/>
              </w:numPr>
              <w:tabs>
                <w:tab w:val="clear" w:pos="720"/>
                <w:tab w:val="left" w:pos="2162"/>
              </w:tabs>
              <w:ind w:left="178" w:hanging="142"/>
              <w:rPr>
                <w:rFonts w:ascii="Times New Roman" w:eastAsia="Times New Roman" w:hAnsi="Times New Roman"/>
                <w:sz w:val="12"/>
                <w:szCs w:val="12"/>
              </w:rPr>
            </w:pPr>
            <w:r w:rsidRPr="002F6820">
              <w:rPr>
                <w:rFonts w:ascii="Times New Roman" w:eastAsia="Times New Roman" w:hAnsi="Times New Roman"/>
                <w:sz w:val="12"/>
                <w:szCs w:val="12"/>
              </w:rPr>
              <w:t>Others</w:t>
            </w:r>
            <w:r w:rsidRPr="002F6820">
              <w:rPr>
                <w:rFonts w:ascii="Times New Roman" w:eastAsia="Times New Roman" w:hAnsi="Times New Roman"/>
                <w:sz w:val="12"/>
                <w:szCs w:val="12"/>
              </w:rPr>
              <w:tab/>
              <w:t>3,3 High</w:t>
            </w:r>
          </w:p>
          <w:p w:rsidR="00066CFD" w:rsidRPr="002F6820" w:rsidRDefault="00066CFD" w:rsidP="002F6820">
            <w:pPr>
              <w:pStyle w:val="ListParagraph"/>
              <w:numPr>
                <w:ilvl w:val="0"/>
                <w:numId w:val="44"/>
              </w:numPr>
              <w:tabs>
                <w:tab w:val="clear" w:pos="720"/>
                <w:tab w:val="left" w:pos="2162"/>
              </w:tabs>
              <w:ind w:left="178" w:hanging="142"/>
              <w:rPr>
                <w:rFonts w:ascii="Times New Roman" w:eastAsia="Times New Roman" w:hAnsi="Times New Roman"/>
                <w:sz w:val="12"/>
                <w:szCs w:val="12"/>
              </w:rPr>
            </w:pPr>
            <w:r w:rsidRPr="002F6820">
              <w:rPr>
                <w:rFonts w:ascii="Times New Roman" w:eastAsia="Times New Roman" w:hAnsi="Times New Roman"/>
                <w:sz w:val="12"/>
                <w:szCs w:val="12"/>
              </w:rPr>
              <w:t>General camp community.</w:t>
            </w:r>
            <w:r w:rsidRPr="002F6820">
              <w:rPr>
                <w:rFonts w:ascii="Times New Roman" w:eastAsia="Times New Roman" w:hAnsi="Times New Roman"/>
                <w:sz w:val="12"/>
                <w:szCs w:val="12"/>
              </w:rPr>
              <w:tab/>
              <w:t>3,2 Medium</w:t>
            </w: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Separation from the group                              3,3 Medium</w:t>
            </w:r>
          </w:p>
          <w:p w:rsidR="00066CFD" w:rsidRPr="00E310DF" w:rsidRDefault="00066CFD" w:rsidP="00066CFD">
            <w:pPr>
              <w:rPr>
                <w:rFonts w:ascii="Times New Roman" w:eastAsia="Times New Roman" w:hAnsi="Times New Roman"/>
                <w:sz w:val="12"/>
                <w:szCs w:val="12"/>
              </w:rPr>
            </w:pPr>
          </w:p>
        </w:tc>
        <w:tc>
          <w:tcPr>
            <w:tcW w:w="284"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066CFD" w:rsidRPr="00E310DF"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Brief students on out of bounds areas</w:t>
            </w:r>
          </w:p>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Each team member is aware of individual roles and responsibilities</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Implement safe play protocols during briefing and during activity</w:t>
            </w:r>
          </w:p>
          <w:p w:rsidR="00066CFD" w:rsidRPr="007F10BE"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Regular checks on groups</w:t>
            </w:r>
          </w:p>
        </w:tc>
        <w:tc>
          <w:tcPr>
            <w:tcW w:w="284"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Medium</w:t>
            </w:r>
          </w:p>
        </w:tc>
      </w:tr>
      <w:tr w:rsidR="00066CFD" w:rsidRPr="00681EAF" w:rsidTr="002F6820">
        <w:trPr>
          <w:trHeight w:val="1969"/>
        </w:trPr>
        <w:tc>
          <w:tcPr>
            <w:tcW w:w="3090" w:type="dxa"/>
            <w:shd w:val="clear" w:color="auto" w:fill="auto"/>
          </w:tcPr>
          <w:p w:rsidR="00066CFD" w:rsidRPr="00E310DF" w:rsidRDefault="00066CFD" w:rsidP="00066CFD">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Misbehaviour.</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Special needs students.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,3 High</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Students' poor cognitive ability.</w:t>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,3 High</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Inattentive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Disobedience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066CFD"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Unfocused</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066CFD" w:rsidRDefault="00066CFD" w:rsidP="00066CFD">
            <w:pPr>
              <w:rPr>
                <w:rFonts w:ascii="Times New Roman" w:eastAsia="Times New Roman" w:hAnsi="Times New Roman"/>
                <w:sz w:val="12"/>
                <w:szCs w:val="12"/>
              </w:rPr>
            </w:pPr>
          </w:p>
          <w:p w:rsidR="00066CFD" w:rsidRPr="00544563" w:rsidRDefault="00066CFD" w:rsidP="00066CFD">
            <w:pPr>
              <w:rPr>
                <w:rFonts w:ascii="Times New Roman" w:eastAsia="Times New Roman" w:hAnsi="Times New Roman"/>
                <w:sz w:val="12"/>
                <w:szCs w:val="12"/>
                <w:u w:val="single"/>
              </w:rPr>
            </w:pPr>
            <w:r>
              <w:rPr>
                <w:rFonts w:ascii="Times New Roman" w:eastAsia="Times New Roman" w:hAnsi="Times New Roman"/>
                <w:sz w:val="12"/>
                <w:szCs w:val="12"/>
                <w:u w:val="single"/>
              </w:rPr>
              <w:t>Appropriateness</w:t>
            </w: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Student mobility</w:t>
            </w:r>
            <w:r>
              <w:rPr>
                <w:rFonts w:ascii="Times New Roman" w:eastAsia="Times New Roman" w:hAnsi="Times New Roman"/>
                <w:sz w:val="12"/>
                <w:szCs w:val="12"/>
              </w:rPr>
              <w:tab/>
              <w:t xml:space="preserve">                        3,3 Medium</w:t>
            </w: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Group remain in the designated area</w:t>
            </w:r>
            <w:r>
              <w:rPr>
                <w:rFonts w:ascii="Times New Roman" w:eastAsia="Times New Roman" w:hAnsi="Times New Roman"/>
                <w:sz w:val="12"/>
                <w:szCs w:val="12"/>
              </w:rPr>
              <w:tab/>
              <w:t>3,3 Medium</w:t>
            </w: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Group to effectively communicate</w:t>
            </w:r>
          </w:p>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and co-operate throughout the activities</w:t>
            </w:r>
            <w:r>
              <w:rPr>
                <w:rFonts w:ascii="Times New Roman" w:eastAsia="Times New Roman" w:hAnsi="Times New Roman"/>
                <w:sz w:val="12"/>
                <w:szCs w:val="12"/>
              </w:rPr>
              <w:tab/>
              <w:t>3,3 Medium</w:t>
            </w:r>
          </w:p>
          <w:p w:rsidR="00066CFD" w:rsidRPr="00E310DF" w:rsidRDefault="00066CFD" w:rsidP="00066CFD">
            <w:pPr>
              <w:rPr>
                <w:rFonts w:ascii="Times New Roman" w:eastAsia="Times New Roman" w:hAnsi="Times New Roman"/>
                <w:sz w:val="12"/>
                <w:szCs w:val="12"/>
              </w:rPr>
            </w:pPr>
          </w:p>
        </w:tc>
        <w:tc>
          <w:tcPr>
            <w:tcW w:w="284" w:type="dxa"/>
            <w:shd w:val="clear" w:color="auto" w:fill="auto"/>
          </w:tcPr>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p w:rsidR="00066CFD" w:rsidRPr="00456F23" w:rsidRDefault="00066CFD" w:rsidP="00066CFD">
            <w:pPr>
              <w:rPr>
                <w:rFonts w:ascii="Times New Roman" w:eastAsia="Times New Roman" w:hAnsi="Times New Roman"/>
                <w:sz w:val="12"/>
                <w:szCs w:val="12"/>
              </w:rPr>
            </w:pPr>
          </w:p>
          <w:p w:rsidR="00066CFD" w:rsidRPr="00456F23"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Pr="00456F23"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066CFD"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3</w:t>
            </w:r>
          </w:p>
          <w:p w:rsidR="00066CFD" w:rsidRPr="00456F23" w:rsidRDefault="00066CFD" w:rsidP="00066CFD">
            <w:pPr>
              <w:rPr>
                <w:rFonts w:ascii="Times New Roman" w:eastAsia="Times New Roman" w:hAnsi="Times New Roman"/>
                <w:sz w:val="12"/>
                <w:szCs w:val="12"/>
              </w:rPr>
            </w:pPr>
          </w:p>
          <w:p w:rsidR="00066CFD" w:rsidRPr="00456F23"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Pr="00456F23"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Medium</w:t>
            </w:r>
          </w:p>
          <w:p w:rsidR="00066CFD" w:rsidRPr="00456F23" w:rsidRDefault="00066CFD" w:rsidP="00066CFD">
            <w:pPr>
              <w:rPr>
                <w:rFonts w:ascii="Times New Roman" w:eastAsia="Times New Roman" w:hAnsi="Times New Roman"/>
                <w:sz w:val="12"/>
                <w:szCs w:val="12"/>
              </w:rPr>
            </w:pPr>
          </w:p>
          <w:p w:rsidR="00066CFD" w:rsidRPr="00456F23"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Default="00066CFD" w:rsidP="00066CFD">
            <w:pPr>
              <w:rPr>
                <w:rFonts w:ascii="Times New Roman" w:eastAsia="Times New Roman" w:hAnsi="Times New Roman"/>
                <w:sz w:val="12"/>
                <w:szCs w:val="12"/>
              </w:rPr>
            </w:pPr>
          </w:p>
          <w:p w:rsidR="00066CFD" w:rsidRPr="00456F23" w:rsidRDefault="00066CFD" w:rsidP="00066CFD">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Set clear behaviour expectations.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behaviour management strategies.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a supportive learning environment.</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a positive rapport.</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effective communication pathways between staff and participants.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Share common expectations with regard to participant performance, equipment </w:t>
            </w:r>
            <w:proofErr w:type="gramStart"/>
            <w:r w:rsidRPr="00E310DF">
              <w:rPr>
                <w:rFonts w:ascii="Times New Roman" w:eastAsia="Times New Roman" w:hAnsi="Times New Roman"/>
                <w:sz w:val="12"/>
                <w:szCs w:val="12"/>
              </w:rPr>
              <w:t>use</w:t>
            </w:r>
            <w:proofErr w:type="gramEnd"/>
            <w:r w:rsidRPr="00E310DF">
              <w:rPr>
                <w:rFonts w:ascii="Times New Roman" w:eastAsia="Times New Roman" w:hAnsi="Times New Roman"/>
                <w:sz w:val="12"/>
                <w:szCs w:val="12"/>
              </w:rPr>
              <w:t xml:space="preserve"> etc. </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sidR="002F6820">
              <w:rPr>
                <w:rFonts w:ascii="Times New Roman" w:eastAsia="Times New Roman" w:hAnsi="Times New Roman"/>
                <w:sz w:val="12"/>
                <w:szCs w:val="12"/>
              </w:rPr>
              <w:t xml:space="preserve">in </w:t>
            </w:r>
            <w:r>
              <w:rPr>
                <w:rFonts w:ascii="Times New Roman" w:eastAsia="Times New Roman" w:hAnsi="Times New Roman"/>
                <w:sz w:val="12"/>
                <w:szCs w:val="12"/>
              </w:rPr>
              <w:t>the</w:t>
            </w:r>
            <w:r w:rsidRPr="00E310DF">
              <w:rPr>
                <w:rFonts w:ascii="Times New Roman" w:eastAsia="Times New Roman" w:hAnsi="Times New Roman"/>
                <w:sz w:val="12"/>
                <w:szCs w:val="12"/>
              </w:rPr>
              <w:t xml:space="preserve"> session.</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Negotiate clear role description for all staff and students. </w:t>
            </w:r>
          </w:p>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Provision to modify or abort the activity as situation dictates.</w:t>
            </w:r>
          </w:p>
          <w:p w:rsidR="00066CFD" w:rsidRDefault="00066CFD" w:rsidP="002F6820">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Conduct lead in activities to assess the group understanding (eg map and compass work, navigation skills, features)</w:t>
            </w:r>
          </w:p>
          <w:p w:rsidR="002F6820" w:rsidRPr="002F6820" w:rsidRDefault="002F6820" w:rsidP="002F6820">
            <w:pPr>
              <w:rPr>
                <w:rFonts w:ascii="Times New Roman" w:eastAsia="Times New Roman" w:hAnsi="Times New Roman"/>
                <w:sz w:val="12"/>
                <w:szCs w:val="12"/>
              </w:rPr>
            </w:pPr>
          </w:p>
        </w:tc>
        <w:tc>
          <w:tcPr>
            <w:tcW w:w="284"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Medium</w:t>
            </w:r>
          </w:p>
        </w:tc>
      </w:tr>
      <w:tr w:rsidR="00066CFD" w:rsidRPr="00681EAF" w:rsidTr="000D3A70">
        <w:trPr>
          <w:trHeight w:val="990"/>
        </w:trPr>
        <w:tc>
          <w:tcPr>
            <w:tcW w:w="3090" w:type="dxa"/>
            <w:shd w:val="clear" w:color="auto" w:fill="auto"/>
          </w:tcPr>
          <w:p w:rsidR="00066CFD" w:rsidRPr="00E310DF" w:rsidRDefault="00066CFD" w:rsidP="00066CFD">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Medical problems.</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Pre-existing medical conditions</w:t>
            </w:r>
            <w:r w:rsidRPr="00E310DF">
              <w:rPr>
                <w:rFonts w:ascii="Times New Roman" w:eastAsia="Times New Roman" w:hAnsi="Times New Roman"/>
                <w:sz w:val="12"/>
                <w:szCs w:val="12"/>
              </w:rPr>
              <w:tab/>
              <w:t>3,3 Medium</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Fatigue &amp; Exhaustion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Physical health &amp; fitness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 xml:space="preserve">3,3 Medium </w:t>
            </w:r>
          </w:p>
          <w:p w:rsidR="00066CFD" w:rsidRPr="00E310DF" w:rsidRDefault="00066CFD" w:rsidP="00066CFD">
            <w:pPr>
              <w:rPr>
                <w:rFonts w:ascii="Times New Roman" w:eastAsia="Times New Roman" w:hAnsi="Times New Roman"/>
                <w:sz w:val="12"/>
                <w:szCs w:val="12"/>
              </w:rPr>
            </w:pPr>
          </w:p>
          <w:p w:rsidR="00066CFD" w:rsidRPr="00E310DF" w:rsidRDefault="00066CFD" w:rsidP="00066CFD">
            <w:pPr>
              <w:rPr>
                <w:rFonts w:ascii="Times New Roman" w:eastAsia="Times New Roman" w:hAnsi="Times New Roman"/>
                <w:sz w:val="12"/>
                <w:szCs w:val="12"/>
              </w:rPr>
            </w:pPr>
          </w:p>
          <w:p w:rsidR="00066CFD" w:rsidRPr="00E310DF" w:rsidRDefault="00066CFD" w:rsidP="00066CFD">
            <w:pPr>
              <w:rPr>
                <w:rFonts w:ascii="Times New Roman" w:eastAsia="Times New Roman" w:hAnsi="Times New Roman"/>
                <w:sz w:val="12"/>
                <w:szCs w:val="12"/>
              </w:rPr>
            </w:pPr>
          </w:p>
        </w:tc>
        <w:tc>
          <w:tcPr>
            <w:tcW w:w="284"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312"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Provide physical aids appropriate to the needs of the participants. </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Vigilant supervision. </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Session to be appropriate/modified to medical needs. </w:t>
            </w:r>
          </w:p>
          <w:p w:rsidR="00066CFD" w:rsidRPr="00F2436F" w:rsidRDefault="00066CFD" w:rsidP="00066CFD">
            <w:pPr>
              <w:numPr>
                <w:ilvl w:val="0"/>
                <w:numId w:val="11"/>
              </w:numPr>
              <w:rPr>
                <w:rFonts w:ascii="Times New Roman" w:eastAsia="Times New Roman" w:hAnsi="Times New Roman"/>
                <w:sz w:val="12"/>
                <w:szCs w:val="12"/>
              </w:rPr>
            </w:pPr>
            <w:r w:rsidRPr="00F2436F">
              <w:rPr>
                <w:rFonts w:ascii="Times New Roman" w:eastAsia="Times New Roman" w:hAnsi="Times New Roman"/>
                <w:sz w:val="12"/>
                <w:szCs w:val="12"/>
              </w:rPr>
              <w:t>Participants are to use their own water bottles.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Detailed medical history for all participants to be held by Admin. </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Leader to be familiar with and understand medical synopsis. </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the individual's medication is carried/available.</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Emergency equipment immediately available</w:t>
            </w:r>
          </w:p>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Gloves and resuscitation mask to be available.</w:t>
            </w:r>
          </w:p>
          <w:p w:rsidR="002F6820" w:rsidRPr="00F2436F" w:rsidRDefault="002F6820" w:rsidP="002F6820">
            <w:pPr>
              <w:rPr>
                <w:rFonts w:ascii="Times New Roman" w:eastAsia="Times New Roman" w:hAnsi="Times New Roman"/>
                <w:sz w:val="12"/>
                <w:szCs w:val="12"/>
              </w:rPr>
            </w:pPr>
          </w:p>
        </w:tc>
        <w:tc>
          <w:tcPr>
            <w:tcW w:w="284"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066CFD" w:rsidRPr="00681EAF" w:rsidTr="00FC039D">
        <w:trPr>
          <w:trHeight w:val="2110"/>
        </w:trPr>
        <w:tc>
          <w:tcPr>
            <w:tcW w:w="3090" w:type="dxa"/>
            <w:shd w:val="clear" w:color="auto" w:fill="auto"/>
          </w:tcPr>
          <w:p w:rsidR="00066CFD" w:rsidRPr="00E310DF" w:rsidRDefault="00066CFD" w:rsidP="00066CFD">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Staff Competencies</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Insufficient</w:t>
            </w:r>
            <w:r>
              <w:rPr>
                <w:rFonts w:ascii="Times New Roman" w:eastAsia="Times New Roman" w:hAnsi="Times New Roman"/>
                <w:sz w:val="12"/>
                <w:szCs w:val="12"/>
              </w:rPr>
              <w:t xml:space="preserve"> supervisors.</w:t>
            </w:r>
            <w:r>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,2 </w:t>
            </w:r>
            <w:r>
              <w:rPr>
                <w:rFonts w:ascii="Times New Roman" w:eastAsia="Times New Roman" w:hAnsi="Times New Roman"/>
                <w:sz w:val="12"/>
                <w:szCs w:val="12"/>
              </w:rPr>
              <w:t>Medium</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Poor group control.</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Poor instruction skills.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Lack of equipment knowledge.</w:t>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Leader inexperience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High</w:t>
            </w:r>
          </w:p>
          <w:p w:rsidR="00066CFD" w:rsidRPr="00E310DF" w:rsidRDefault="00066CFD" w:rsidP="00066CFD">
            <w:pPr>
              <w:rPr>
                <w:rFonts w:ascii="Times New Roman" w:eastAsia="Times New Roman" w:hAnsi="Times New Roman"/>
                <w:sz w:val="12"/>
                <w:szCs w:val="12"/>
              </w:rPr>
            </w:pPr>
          </w:p>
        </w:tc>
        <w:tc>
          <w:tcPr>
            <w:tcW w:w="284"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Staff trained in emergency procedures </w:t>
            </w:r>
          </w:p>
          <w:p w:rsidR="00066CFD" w:rsidRPr="00E310DF"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Staff aware of 2-way radio communication and whistle signals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Assessing participants' ability with regard to maturity, cognitive ability, physical strength and emotional readiness.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 briefing and appropriate sequencing.</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Consider</w:t>
            </w:r>
            <w:r>
              <w:rPr>
                <w:rFonts w:ascii="Times New Roman" w:eastAsia="Times New Roman" w:hAnsi="Times New Roman"/>
                <w:sz w:val="12"/>
                <w:szCs w:val="12"/>
              </w:rPr>
              <w:t xml:space="preserve"> working groups </w:t>
            </w:r>
            <w:r w:rsidRPr="00E310DF">
              <w:rPr>
                <w:rFonts w:ascii="Times New Roman" w:eastAsia="Times New Roman" w:hAnsi="Times New Roman"/>
                <w:sz w:val="12"/>
                <w:szCs w:val="12"/>
              </w:rPr>
              <w:t>appropriate to size groupings.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Proven and demonstrated leader competence.</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Groups are given clear instructions </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 has attended KOEC induction and is aware of bushwalking SOPs</w:t>
            </w:r>
          </w:p>
          <w:p w:rsidR="00066CFD" w:rsidRPr="0098067B" w:rsidRDefault="00066CFD" w:rsidP="00066CFD">
            <w:pPr>
              <w:numPr>
                <w:ilvl w:val="0"/>
                <w:numId w:val="11"/>
              </w:numPr>
              <w:rPr>
                <w:rFonts w:ascii="Times New Roman" w:eastAsia="Times New Roman" w:hAnsi="Times New Roman"/>
                <w:sz w:val="12"/>
                <w:szCs w:val="12"/>
              </w:rPr>
            </w:pPr>
            <w:r w:rsidRPr="0098067B">
              <w:rPr>
                <w:rFonts w:ascii="Times New Roman" w:eastAsia="Times New Roman" w:hAnsi="Times New Roman"/>
                <w:sz w:val="12"/>
                <w:szCs w:val="12"/>
              </w:rPr>
              <w:t xml:space="preserve">Leader must know how to use a compass </w:t>
            </w:r>
            <w:r>
              <w:rPr>
                <w:rFonts w:ascii="Times New Roman" w:eastAsia="Times New Roman" w:hAnsi="Times New Roman"/>
                <w:sz w:val="12"/>
                <w:szCs w:val="12"/>
              </w:rPr>
              <w:t>and/or GPS</w:t>
            </w:r>
          </w:p>
          <w:p w:rsidR="00066CFD" w:rsidRPr="0098067B" w:rsidRDefault="00066CFD" w:rsidP="00066CFD">
            <w:pPr>
              <w:numPr>
                <w:ilvl w:val="0"/>
                <w:numId w:val="11"/>
              </w:numPr>
              <w:rPr>
                <w:rFonts w:ascii="Times New Roman" w:eastAsia="Times New Roman" w:hAnsi="Times New Roman"/>
                <w:sz w:val="12"/>
                <w:szCs w:val="12"/>
              </w:rPr>
            </w:pPr>
            <w:r w:rsidRPr="0098067B">
              <w:rPr>
                <w:rFonts w:ascii="Times New Roman" w:eastAsia="Times New Roman" w:hAnsi="Times New Roman"/>
                <w:sz w:val="12"/>
                <w:szCs w:val="12"/>
              </w:rPr>
              <w:t>Level of difficulty of course corresponds to student ability</w:t>
            </w:r>
          </w:p>
          <w:p w:rsidR="00066CFD" w:rsidRPr="0098067B" w:rsidRDefault="00066CFD" w:rsidP="00066CFD">
            <w:pPr>
              <w:numPr>
                <w:ilvl w:val="0"/>
                <w:numId w:val="11"/>
              </w:numPr>
              <w:rPr>
                <w:rFonts w:ascii="Times New Roman" w:eastAsia="Times New Roman" w:hAnsi="Times New Roman"/>
                <w:sz w:val="12"/>
                <w:szCs w:val="12"/>
              </w:rPr>
            </w:pPr>
            <w:r w:rsidRPr="0098067B">
              <w:rPr>
                <w:rFonts w:ascii="Times New Roman" w:eastAsia="Times New Roman" w:hAnsi="Times New Roman"/>
                <w:sz w:val="12"/>
                <w:szCs w:val="12"/>
              </w:rPr>
              <w:t>Selection of course type matches perceived student outcomes</w:t>
            </w:r>
          </w:p>
          <w:p w:rsidR="00066CFD" w:rsidRPr="00F2436F" w:rsidRDefault="00066CFD" w:rsidP="00066CFD">
            <w:pPr>
              <w:numPr>
                <w:ilvl w:val="0"/>
                <w:numId w:val="11"/>
              </w:numPr>
              <w:rPr>
                <w:rFonts w:ascii="Times New Roman" w:eastAsia="Times New Roman" w:hAnsi="Times New Roman"/>
                <w:sz w:val="12"/>
                <w:szCs w:val="12"/>
              </w:rPr>
            </w:pPr>
            <w:r w:rsidRPr="0098067B">
              <w:rPr>
                <w:rFonts w:ascii="Times New Roman" w:eastAsia="Times New Roman" w:hAnsi="Times New Roman"/>
                <w:sz w:val="12"/>
                <w:szCs w:val="12"/>
              </w:rPr>
              <w:t>Students demonstrate necessary navigation skills (compass use, GPS use, map reading skill and distance maintenance techniques) before depart on course</w:t>
            </w:r>
          </w:p>
        </w:tc>
        <w:tc>
          <w:tcPr>
            <w:tcW w:w="284"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066CFD" w:rsidRPr="00681EAF" w:rsidTr="00127FB2">
        <w:tc>
          <w:tcPr>
            <w:tcW w:w="3090" w:type="dxa"/>
            <w:shd w:val="clear" w:color="auto" w:fill="auto"/>
          </w:tcPr>
          <w:p w:rsidR="00066CFD" w:rsidRPr="00E310DF" w:rsidRDefault="00066CFD" w:rsidP="00066CFD">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failure</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F</w:t>
            </w:r>
            <w:r w:rsidRPr="0046725A">
              <w:rPr>
                <w:rFonts w:ascii="Times New Roman" w:eastAsia="Times New Roman" w:hAnsi="Times New Roman"/>
                <w:sz w:val="12"/>
                <w:szCs w:val="12"/>
              </w:rPr>
              <w:t>aulty or broken compass/GPS</w:t>
            </w:r>
            <w:r>
              <w:rPr>
                <w:rFonts w:ascii="Times New Roman" w:eastAsia="Times New Roman" w:hAnsi="Times New Roman"/>
                <w:sz w:val="12"/>
                <w:szCs w:val="12"/>
              </w:rPr>
              <w:t xml:space="preserve">                      3,2 Medium</w:t>
            </w: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Course markers missing/damaged                  3,3 Medium</w:t>
            </w:r>
          </w:p>
          <w:p w:rsidR="00066CFD" w:rsidRPr="0046725A" w:rsidRDefault="002F6820" w:rsidP="00066CFD">
            <w:pPr>
              <w:rPr>
                <w:rFonts w:ascii="Times New Roman" w:eastAsia="Times New Roman" w:hAnsi="Times New Roman"/>
                <w:sz w:val="12"/>
                <w:szCs w:val="12"/>
              </w:rPr>
            </w:pPr>
            <w:r>
              <w:rPr>
                <w:rFonts w:ascii="Times New Roman" w:eastAsia="Times New Roman" w:hAnsi="Times New Roman"/>
                <w:sz w:val="12"/>
                <w:szCs w:val="12"/>
              </w:rPr>
              <w:t>T</w:t>
            </w:r>
            <w:r w:rsidR="00066CFD">
              <w:rPr>
                <w:rFonts w:ascii="Times New Roman" w:eastAsia="Times New Roman" w:hAnsi="Times New Roman"/>
                <w:sz w:val="12"/>
                <w:szCs w:val="12"/>
              </w:rPr>
              <w:t>racks not maintained                                      3,3 Medium</w:t>
            </w:r>
          </w:p>
          <w:p w:rsidR="00066CFD" w:rsidRPr="00E310DF" w:rsidRDefault="00066CFD" w:rsidP="00066CFD">
            <w:pPr>
              <w:ind w:left="540"/>
              <w:rPr>
                <w:rFonts w:ascii="Times New Roman" w:eastAsia="Times New Roman" w:hAnsi="Times New Roman"/>
                <w:sz w:val="12"/>
                <w:szCs w:val="12"/>
              </w:rPr>
            </w:pPr>
          </w:p>
        </w:tc>
        <w:tc>
          <w:tcPr>
            <w:tcW w:w="284" w:type="dxa"/>
            <w:shd w:val="clear" w:color="auto" w:fill="auto"/>
          </w:tcPr>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 xml:space="preserve"> </w:t>
            </w:r>
          </w:p>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ab/>
            </w:r>
          </w:p>
        </w:tc>
        <w:tc>
          <w:tcPr>
            <w:tcW w:w="283" w:type="dxa"/>
            <w:shd w:val="clear" w:color="auto" w:fill="auto"/>
          </w:tcPr>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2</w:t>
            </w:r>
          </w:p>
          <w:p w:rsidR="00066CFD" w:rsidRPr="00E310DF" w:rsidRDefault="00066CFD" w:rsidP="00066CFD">
            <w:pPr>
              <w:rPr>
                <w:rFonts w:ascii="Times New Roman" w:eastAsia="Times New Roman" w:hAnsi="Times New Roman"/>
                <w:sz w:val="12"/>
                <w:szCs w:val="12"/>
              </w:rPr>
            </w:pPr>
          </w:p>
        </w:tc>
        <w:tc>
          <w:tcPr>
            <w:tcW w:w="709" w:type="dxa"/>
            <w:shd w:val="clear" w:color="auto" w:fill="auto"/>
          </w:tcPr>
          <w:p w:rsidR="00066CFD" w:rsidRDefault="00066CFD" w:rsidP="00066CFD">
            <w:pPr>
              <w:rPr>
                <w:rFonts w:ascii="Times New Roman" w:eastAsia="Times New Roman" w:hAnsi="Times New Roman"/>
                <w:sz w:val="12"/>
                <w:szCs w:val="12"/>
              </w:rPr>
            </w:pPr>
            <w:r>
              <w:rPr>
                <w:rFonts w:ascii="Times New Roman" w:eastAsia="Times New Roman" w:hAnsi="Times New Roman"/>
                <w:sz w:val="12"/>
                <w:szCs w:val="12"/>
              </w:rPr>
              <w:t>Medium</w:t>
            </w:r>
          </w:p>
          <w:p w:rsidR="00066CFD" w:rsidRPr="00E310DF" w:rsidRDefault="00066CFD" w:rsidP="00066CFD">
            <w:pPr>
              <w:rPr>
                <w:rFonts w:ascii="Times New Roman" w:eastAsia="Times New Roman" w:hAnsi="Times New Roman"/>
                <w:sz w:val="12"/>
                <w:szCs w:val="12"/>
              </w:rPr>
            </w:pPr>
          </w:p>
        </w:tc>
        <w:tc>
          <w:tcPr>
            <w:tcW w:w="4848" w:type="dxa"/>
            <w:shd w:val="clear" w:color="auto" w:fill="auto"/>
          </w:tcPr>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Regular inspection and maintenance of all </w:t>
            </w:r>
            <w:r>
              <w:rPr>
                <w:rFonts w:ascii="Times New Roman" w:eastAsia="Times New Roman" w:hAnsi="Times New Roman"/>
                <w:sz w:val="12"/>
                <w:szCs w:val="12"/>
              </w:rPr>
              <w:t>markers and other equipment</w:t>
            </w:r>
          </w:p>
          <w:p w:rsidR="00066CFD" w:rsidRPr="00E310DF"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Regular maintenance and inspection of tracks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Withdraw, appropriately mark and dispose of faulty equipment</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Staff ability to recognise faulty equipment</w:t>
            </w:r>
            <w:r>
              <w:rPr>
                <w:rFonts w:ascii="Times New Roman" w:eastAsia="Times New Roman" w:hAnsi="Times New Roman"/>
                <w:sz w:val="12"/>
                <w:szCs w:val="12"/>
              </w:rPr>
              <w:t xml:space="preserve"> and track</w:t>
            </w:r>
            <w:r w:rsidRPr="00E310DF">
              <w:rPr>
                <w:rFonts w:ascii="Times New Roman" w:eastAsia="Times New Roman" w:hAnsi="Times New Roman"/>
                <w:sz w:val="12"/>
                <w:szCs w:val="12"/>
              </w:rPr>
              <w:t>.</w:t>
            </w:r>
          </w:p>
          <w:p w:rsidR="00066CFD" w:rsidRPr="00E310DF"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 current with KOEC training and induction to use of specific equipment on chosen activities</w:t>
            </w:r>
          </w:p>
          <w:p w:rsidR="00066CFD" w:rsidRPr="00E310DF"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Vigilant supervision during the course of the activity</w:t>
            </w:r>
          </w:p>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the course prior to session.</w:t>
            </w:r>
          </w:p>
          <w:p w:rsidR="00066CFD" w:rsidRPr="00E310DF" w:rsidRDefault="00066CFD" w:rsidP="00066CFD">
            <w:pPr>
              <w:ind w:left="113"/>
              <w:rPr>
                <w:rFonts w:ascii="Times New Roman" w:eastAsia="Times New Roman" w:hAnsi="Times New Roman"/>
                <w:sz w:val="12"/>
                <w:szCs w:val="12"/>
              </w:rPr>
            </w:pPr>
          </w:p>
        </w:tc>
        <w:tc>
          <w:tcPr>
            <w:tcW w:w="284"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Medium</w:t>
            </w:r>
            <w:r>
              <w:rPr>
                <w:rFonts w:ascii="Times New Roman" w:eastAsia="Times New Roman" w:hAnsi="Times New Roman"/>
                <w:sz w:val="12"/>
                <w:szCs w:val="12"/>
              </w:rPr>
              <w:t xml:space="preserve"> </w:t>
            </w:r>
          </w:p>
        </w:tc>
      </w:tr>
      <w:tr w:rsidR="00066CFD" w:rsidRPr="00681EAF" w:rsidTr="002F6820">
        <w:trPr>
          <w:trHeight w:val="2110"/>
        </w:trPr>
        <w:tc>
          <w:tcPr>
            <w:tcW w:w="3090" w:type="dxa"/>
            <w:shd w:val="clear" w:color="auto" w:fill="auto"/>
          </w:tcPr>
          <w:p w:rsidR="00066CFD" w:rsidRPr="00E310DF" w:rsidRDefault="00066CFD" w:rsidP="00066CFD">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lastRenderedPageBreak/>
              <w:t>Equipment management</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Inappropriate attire.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Medium</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Incorrect use of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066CFD"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Accidents using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066CFD" w:rsidRPr="00E310DF" w:rsidRDefault="00066CFD" w:rsidP="00066CFD">
            <w:pPr>
              <w:rPr>
                <w:rFonts w:ascii="Times New Roman" w:eastAsia="Times New Roman" w:hAnsi="Times New Roman"/>
                <w:sz w:val="12"/>
                <w:szCs w:val="12"/>
              </w:rPr>
            </w:pPr>
          </w:p>
          <w:p w:rsidR="00066CFD" w:rsidRPr="00E310DF" w:rsidRDefault="00066CFD" w:rsidP="00066CFD">
            <w:pPr>
              <w:rPr>
                <w:rFonts w:ascii="Times New Roman" w:eastAsia="Times New Roman" w:hAnsi="Times New Roman"/>
                <w:sz w:val="12"/>
                <w:szCs w:val="12"/>
              </w:rPr>
            </w:pPr>
          </w:p>
        </w:tc>
        <w:tc>
          <w:tcPr>
            <w:tcW w:w="284"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participants have adequate footwear, appropriate clothing, removed or taped jewellery and secured long hair.</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in use of equipment</w:t>
            </w:r>
            <w:r>
              <w:rPr>
                <w:rFonts w:ascii="Times New Roman" w:eastAsia="Times New Roman" w:hAnsi="Times New Roman"/>
                <w:sz w:val="12"/>
                <w:szCs w:val="12"/>
              </w:rPr>
              <w:t xml:space="preserve"> and navigation</w:t>
            </w:r>
            <w:r w:rsidRPr="00E310DF">
              <w:rPr>
                <w:rFonts w:ascii="Times New Roman" w:eastAsia="Times New Roman" w:hAnsi="Times New Roman"/>
                <w:sz w:val="12"/>
                <w:szCs w:val="12"/>
              </w:rPr>
              <w:t>.</w:t>
            </w:r>
          </w:p>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to avoid damage to environment &amp; equipment.</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including an awareness of the hazard</w:t>
            </w:r>
            <w:r>
              <w:rPr>
                <w:rFonts w:ascii="Times New Roman" w:eastAsia="Times New Roman" w:hAnsi="Times New Roman"/>
                <w:sz w:val="12"/>
                <w:szCs w:val="12"/>
              </w:rPr>
              <w:t>s including out of bounds areas</w:t>
            </w:r>
            <w:r w:rsidRPr="00E310DF">
              <w:rPr>
                <w:rFonts w:ascii="Times New Roman" w:eastAsia="Times New Roman" w:hAnsi="Times New Roman"/>
                <w:sz w:val="12"/>
                <w:szCs w:val="12"/>
              </w:rPr>
              <w:t>.</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Establish zones </w:t>
            </w:r>
            <w:r w:rsidR="002F6820">
              <w:rPr>
                <w:rFonts w:ascii="Times New Roman" w:eastAsia="Times New Roman" w:hAnsi="Times New Roman"/>
                <w:sz w:val="12"/>
                <w:szCs w:val="12"/>
              </w:rPr>
              <w:t xml:space="preserve">and boundaries </w:t>
            </w:r>
            <w:r>
              <w:rPr>
                <w:rFonts w:ascii="Times New Roman" w:eastAsia="Times New Roman" w:hAnsi="Times New Roman"/>
                <w:sz w:val="12"/>
                <w:szCs w:val="12"/>
              </w:rPr>
              <w:t>for activities</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Check equipment before and during activity. </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Students given time to trial the correct and effective use of equipment</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Students given guidance as to </w:t>
            </w:r>
            <w:r w:rsidR="002F6820">
              <w:rPr>
                <w:rFonts w:ascii="Times New Roman" w:eastAsia="Times New Roman" w:hAnsi="Times New Roman"/>
                <w:sz w:val="12"/>
                <w:szCs w:val="12"/>
              </w:rPr>
              <w:t xml:space="preserve">the </w:t>
            </w:r>
            <w:r>
              <w:rPr>
                <w:rFonts w:ascii="Times New Roman" w:eastAsia="Times New Roman" w:hAnsi="Times New Roman"/>
                <w:sz w:val="12"/>
                <w:szCs w:val="12"/>
              </w:rPr>
              <w:t xml:space="preserve">use and handling of equipment </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Students given guidance on track location</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Monitor correct use of equipment during the activity</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Discussion and demonstration of compass and GPS use</w:t>
            </w:r>
          </w:p>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Assessment of participant ability to use equipment.</w:t>
            </w:r>
          </w:p>
          <w:p w:rsidR="002F6820" w:rsidRPr="00F67700" w:rsidRDefault="002F6820" w:rsidP="002F6820">
            <w:pPr>
              <w:rPr>
                <w:rFonts w:ascii="Times New Roman" w:eastAsia="Times New Roman" w:hAnsi="Times New Roman"/>
                <w:sz w:val="12"/>
                <w:szCs w:val="12"/>
              </w:rPr>
            </w:pPr>
          </w:p>
        </w:tc>
        <w:tc>
          <w:tcPr>
            <w:tcW w:w="284"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066CFD" w:rsidRPr="00681EAF" w:rsidTr="00127FB2">
        <w:trPr>
          <w:trHeight w:val="697"/>
        </w:trPr>
        <w:tc>
          <w:tcPr>
            <w:tcW w:w="3090" w:type="dxa"/>
            <w:shd w:val="clear" w:color="auto" w:fill="auto"/>
          </w:tcPr>
          <w:p w:rsidR="00066CFD" w:rsidRPr="00E310DF" w:rsidRDefault="00066CFD" w:rsidP="00066CFD">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security</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Equipment loss.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2</w:t>
            </w:r>
            <w:r w:rsidRPr="00E310DF">
              <w:rPr>
                <w:rFonts w:ascii="Times New Roman" w:eastAsia="Times New Roman" w:hAnsi="Times New Roman"/>
                <w:sz w:val="12"/>
                <w:szCs w:val="12"/>
              </w:rPr>
              <w:t>,</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w:t>
            </w:r>
            <w:r>
              <w:rPr>
                <w:rFonts w:ascii="Times New Roman" w:eastAsia="Times New Roman" w:hAnsi="Times New Roman"/>
                <w:sz w:val="12"/>
                <w:szCs w:val="12"/>
              </w:rPr>
              <w:t>Low</w:t>
            </w:r>
          </w:p>
          <w:p w:rsidR="00066CFD" w:rsidRPr="00E310DF" w:rsidRDefault="00066CFD" w:rsidP="00066CFD">
            <w:pPr>
              <w:rPr>
                <w:rFonts w:ascii="Times New Roman" w:eastAsia="Times New Roman" w:hAnsi="Times New Roman"/>
                <w:sz w:val="12"/>
                <w:szCs w:val="12"/>
              </w:rPr>
            </w:pPr>
          </w:p>
        </w:tc>
        <w:tc>
          <w:tcPr>
            <w:tcW w:w="284"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Low</w:t>
            </w:r>
          </w:p>
        </w:tc>
        <w:tc>
          <w:tcPr>
            <w:tcW w:w="4848" w:type="dxa"/>
            <w:shd w:val="clear" w:color="auto" w:fill="auto"/>
          </w:tcPr>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to account for all equipment at the end of the session.</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Course to be </w:t>
            </w:r>
            <w:r>
              <w:rPr>
                <w:rFonts w:ascii="Times New Roman" w:eastAsia="Times New Roman" w:hAnsi="Times New Roman"/>
                <w:sz w:val="12"/>
                <w:szCs w:val="12"/>
              </w:rPr>
              <w:t xml:space="preserve">checked </w:t>
            </w:r>
            <w:r w:rsidRPr="00E310DF">
              <w:rPr>
                <w:rFonts w:ascii="Times New Roman" w:eastAsia="Times New Roman" w:hAnsi="Times New Roman"/>
                <w:sz w:val="12"/>
                <w:szCs w:val="12"/>
              </w:rPr>
              <w:t>for each group.</w:t>
            </w:r>
          </w:p>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Correctly storing and maintaining gear.</w:t>
            </w:r>
          </w:p>
          <w:p w:rsidR="00066CFD" w:rsidRPr="00E310DF" w:rsidRDefault="00066CFD" w:rsidP="00066CFD">
            <w:pPr>
              <w:ind w:left="113"/>
              <w:rPr>
                <w:rFonts w:ascii="Times New Roman" w:eastAsia="Times New Roman" w:hAnsi="Times New Roman"/>
                <w:sz w:val="12"/>
                <w:szCs w:val="12"/>
              </w:rPr>
            </w:pPr>
          </w:p>
        </w:tc>
        <w:tc>
          <w:tcPr>
            <w:tcW w:w="284"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Low</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066CFD" w:rsidRPr="00681EAF" w:rsidTr="002F6820">
        <w:trPr>
          <w:trHeight w:val="2001"/>
        </w:trPr>
        <w:tc>
          <w:tcPr>
            <w:tcW w:w="3090" w:type="dxa"/>
            <w:shd w:val="clear" w:color="auto" w:fill="auto"/>
          </w:tcPr>
          <w:p w:rsidR="00066CFD" w:rsidRPr="00E310DF" w:rsidRDefault="00066CFD" w:rsidP="00066CFD">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danger</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Exposure to Environment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(Hyperthermia, Dehydration, Sunburn)</w:t>
            </w:r>
            <w:r w:rsidRPr="00E310DF">
              <w:rPr>
                <w:rFonts w:ascii="Times New Roman" w:eastAsia="Times New Roman" w:hAnsi="Times New Roman"/>
                <w:sz w:val="12"/>
                <w:szCs w:val="12"/>
              </w:rPr>
              <w:tab/>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Insects, ants and wasps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Damage to the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p>
        </w:tc>
        <w:tc>
          <w:tcPr>
            <w:tcW w:w="284"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Animals/insects removed.</w:t>
            </w:r>
          </w:p>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Create an awareness of any environmental hazard (long grass, ants, and wasp nests).</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Insect repellent within easy reach</w:t>
            </w:r>
          </w:p>
          <w:p w:rsidR="00066CFD" w:rsidRPr="007064E0" w:rsidRDefault="00066CFD" w:rsidP="00066CFD">
            <w:pPr>
              <w:pStyle w:val="ListParagraph"/>
              <w:numPr>
                <w:ilvl w:val="0"/>
                <w:numId w:val="11"/>
              </w:numPr>
              <w:rPr>
                <w:rFonts w:ascii="Times New Roman" w:eastAsia="Times New Roman" w:hAnsi="Times New Roman"/>
                <w:sz w:val="12"/>
                <w:szCs w:val="12"/>
              </w:rPr>
            </w:pPr>
            <w:r w:rsidRPr="007064E0">
              <w:rPr>
                <w:rFonts w:ascii="Times New Roman" w:eastAsia="Times New Roman" w:hAnsi="Times New Roman"/>
                <w:sz w:val="12"/>
                <w:szCs w:val="12"/>
              </w:rPr>
              <w:t xml:space="preserve">Advise </w:t>
            </w:r>
            <w:r w:rsidR="002F6820">
              <w:rPr>
                <w:rFonts w:ascii="Times New Roman" w:eastAsia="Times New Roman" w:hAnsi="Times New Roman"/>
                <w:sz w:val="12"/>
                <w:szCs w:val="12"/>
              </w:rPr>
              <w:t xml:space="preserve">participants </w:t>
            </w:r>
            <w:r w:rsidRPr="007064E0">
              <w:rPr>
                <w:rFonts w:ascii="Times New Roman" w:eastAsia="Times New Roman" w:hAnsi="Times New Roman"/>
                <w:sz w:val="12"/>
                <w:szCs w:val="12"/>
              </w:rPr>
              <w:t>of bite (insect, spider, snake) management</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Appropriate environmental briefing </w:t>
            </w:r>
            <w:r>
              <w:rPr>
                <w:rFonts w:ascii="Times New Roman" w:eastAsia="Times New Roman" w:hAnsi="Times New Roman"/>
                <w:sz w:val="12"/>
                <w:szCs w:val="12"/>
              </w:rPr>
              <w:t>including out of bounds areas</w:t>
            </w:r>
            <w:r w:rsidRPr="00E310DF">
              <w:rPr>
                <w:rFonts w:ascii="Times New Roman" w:eastAsia="Times New Roman" w:hAnsi="Times New Roman"/>
                <w:sz w:val="12"/>
                <w:szCs w:val="12"/>
              </w:rPr>
              <w:t>.</w:t>
            </w:r>
          </w:p>
          <w:p w:rsidR="00066CFD" w:rsidRPr="0074126C"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Ensure equipment is returned and stored appropriately away from </w:t>
            </w:r>
            <w:r w:rsidR="002F6820">
              <w:rPr>
                <w:rFonts w:ascii="Times New Roman" w:eastAsia="Times New Roman" w:hAnsi="Times New Roman"/>
                <w:sz w:val="12"/>
                <w:szCs w:val="12"/>
              </w:rPr>
              <w:t>e</w:t>
            </w:r>
            <w:r w:rsidRPr="00E310DF">
              <w:rPr>
                <w:rFonts w:ascii="Times New Roman" w:eastAsia="Times New Roman" w:hAnsi="Times New Roman"/>
                <w:sz w:val="12"/>
                <w:szCs w:val="12"/>
              </w:rPr>
              <w:t>nvironmental elements (sun, rain, direct UV rays)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check of course prior to use.</w:t>
            </w:r>
          </w:p>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Be aware of animal droppings, sticks or stones</w:t>
            </w:r>
          </w:p>
          <w:p w:rsidR="00066CFD" w:rsidRDefault="00066CFD" w:rsidP="00066CFD">
            <w:pPr>
              <w:numPr>
                <w:ilvl w:val="0"/>
                <w:numId w:val="11"/>
              </w:numPr>
              <w:rPr>
                <w:rFonts w:ascii="Times New Roman" w:eastAsia="Times New Roman" w:hAnsi="Times New Roman"/>
                <w:sz w:val="12"/>
                <w:szCs w:val="12"/>
              </w:rPr>
            </w:pPr>
            <w:r w:rsidRPr="007064E0">
              <w:rPr>
                <w:rFonts w:ascii="Times New Roman" w:eastAsia="Times New Roman" w:hAnsi="Times New Roman"/>
                <w:sz w:val="12"/>
                <w:szCs w:val="12"/>
              </w:rPr>
              <w:t xml:space="preserve"> Be aware of steep slopes, </w:t>
            </w:r>
            <w:r>
              <w:rPr>
                <w:rFonts w:ascii="Times New Roman" w:eastAsia="Times New Roman" w:hAnsi="Times New Roman"/>
                <w:sz w:val="12"/>
                <w:szCs w:val="12"/>
              </w:rPr>
              <w:t>u</w:t>
            </w:r>
            <w:r w:rsidRPr="007064E0">
              <w:rPr>
                <w:rFonts w:ascii="Times New Roman" w:eastAsia="Times New Roman" w:hAnsi="Times New Roman"/>
                <w:sz w:val="12"/>
                <w:szCs w:val="12"/>
              </w:rPr>
              <w:t>neven ground</w:t>
            </w:r>
            <w:r>
              <w:rPr>
                <w:rFonts w:ascii="Times New Roman" w:eastAsia="Times New Roman" w:hAnsi="Times New Roman"/>
                <w:sz w:val="12"/>
                <w:szCs w:val="12"/>
              </w:rPr>
              <w:t>, trees and branches on tracks</w:t>
            </w:r>
            <w:r w:rsidRPr="00E310DF">
              <w:rPr>
                <w:rFonts w:ascii="Times New Roman" w:eastAsia="Times New Roman" w:hAnsi="Times New Roman"/>
                <w:sz w:val="12"/>
                <w:szCs w:val="12"/>
              </w:rPr>
              <w:t xml:space="preserve"> </w:t>
            </w:r>
          </w:p>
          <w:p w:rsidR="00066CFD"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General tree maintenance i.e. Regular pruning.</w:t>
            </w:r>
          </w:p>
          <w:p w:rsidR="00066CFD" w:rsidRPr="007064E0"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General track maintenance i.e. mowing</w:t>
            </w:r>
          </w:p>
          <w:p w:rsidR="00066CFD" w:rsidRPr="00E310DF" w:rsidRDefault="00066CFD" w:rsidP="00066CFD">
            <w:pPr>
              <w:ind w:left="113"/>
              <w:rPr>
                <w:rFonts w:ascii="Times New Roman" w:eastAsia="Times New Roman" w:hAnsi="Times New Roman"/>
                <w:sz w:val="12"/>
                <w:szCs w:val="12"/>
              </w:rPr>
            </w:pPr>
          </w:p>
        </w:tc>
        <w:tc>
          <w:tcPr>
            <w:tcW w:w="284" w:type="dxa"/>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Low</w:t>
            </w:r>
          </w:p>
        </w:tc>
      </w:tr>
      <w:tr w:rsidR="00066CFD" w:rsidRPr="00681EAF" w:rsidTr="002F6820">
        <w:trPr>
          <w:trHeight w:val="1648"/>
        </w:trPr>
        <w:tc>
          <w:tcPr>
            <w:tcW w:w="3090" w:type="dxa"/>
            <w:tcBorders>
              <w:bottom w:val="single" w:sz="4" w:space="0" w:color="auto"/>
            </w:tcBorders>
            <w:shd w:val="clear" w:color="auto" w:fill="auto"/>
          </w:tcPr>
          <w:p w:rsidR="00066CFD" w:rsidRPr="00E310DF" w:rsidRDefault="00066CFD" w:rsidP="00066CFD">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Weather conditions</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Weather extremes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5,</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High</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(Cyclone, lightning, high winds)</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Moderate weather conditions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w:t>
            </w:r>
            <w:r>
              <w:rPr>
                <w:rFonts w:ascii="Times New Roman" w:eastAsia="Times New Roman" w:hAnsi="Times New Roman"/>
                <w:sz w:val="12"/>
                <w:szCs w:val="12"/>
              </w:rPr>
              <w:t>ium</w:t>
            </w:r>
          </w:p>
          <w:p w:rsidR="00066CFD"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(gusty winds &amp; rain)</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Limited visibility (rain, sun).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r w:rsidRPr="00E310DF">
              <w:rPr>
                <w:rFonts w:ascii="Times New Roman" w:eastAsia="Times New Roman" w:hAnsi="Times New Roman"/>
                <w:sz w:val="12"/>
                <w:szCs w:val="12"/>
              </w:rPr>
              <w:t xml:space="preserve"> Strong winds.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3,2 Med</w:t>
            </w:r>
            <w:r>
              <w:rPr>
                <w:rFonts w:ascii="Times New Roman" w:eastAsia="Times New Roman" w:hAnsi="Times New Roman"/>
                <w:sz w:val="12"/>
                <w:szCs w:val="12"/>
              </w:rPr>
              <w:t>ium</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 xml:space="preserve">Sun and adverse weather conditions.        </w:t>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r w:rsidRPr="00E310DF">
              <w:rPr>
                <w:rFonts w:ascii="Times New Roman" w:eastAsia="Times New Roman" w:hAnsi="Times New Roman"/>
                <w:sz w:val="12"/>
                <w:szCs w:val="12"/>
              </w:rPr>
              <w:t xml:space="preserve">     </w:t>
            </w:r>
          </w:p>
          <w:p w:rsidR="00066CFD" w:rsidRPr="00E310DF" w:rsidRDefault="00066CFD" w:rsidP="00066CFD">
            <w:pPr>
              <w:rPr>
                <w:rFonts w:ascii="Times New Roman" w:eastAsia="Times New Roman" w:hAnsi="Times New Roman"/>
                <w:sz w:val="12"/>
                <w:szCs w:val="12"/>
              </w:rPr>
            </w:pPr>
          </w:p>
          <w:p w:rsidR="00066CFD" w:rsidRPr="00E310DF" w:rsidRDefault="00066CFD" w:rsidP="00066CFD">
            <w:pPr>
              <w:rPr>
                <w:rFonts w:ascii="Times New Roman" w:eastAsia="Times New Roman" w:hAnsi="Times New Roman"/>
                <w:sz w:val="12"/>
                <w:szCs w:val="12"/>
              </w:rPr>
            </w:pPr>
          </w:p>
          <w:p w:rsidR="00066CFD" w:rsidRPr="00E310DF" w:rsidRDefault="00066CFD" w:rsidP="00066CFD">
            <w:pPr>
              <w:rPr>
                <w:rFonts w:ascii="Times New Roman" w:eastAsia="Times New Roman" w:hAnsi="Times New Roman"/>
                <w:sz w:val="12"/>
                <w:szCs w:val="12"/>
              </w:rPr>
            </w:pPr>
          </w:p>
        </w:tc>
        <w:tc>
          <w:tcPr>
            <w:tcW w:w="284" w:type="dxa"/>
            <w:tcBorders>
              <w:bottom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tcBorders>
              <w:bottom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709" w:type="dxa"/>
            <w:tcBorders>
              <w:bottom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066CFD"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Students to wear appropriate attire including sun safe clothing</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sun safe strategies.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Select another activity if the weather is </w:t>
            </w:r>
            <w:r w:rsidR="002F6820">
              <w:rPr>
                <w:rFonts w:ascii="Times New Roman" w:eastAsia="Times New Roman" w:hAnsi="Times New Roman"/>
                <w:sz w:val="12"/>
                <w:szCs w:val="12"/>
              </w:rPr>
              <w:t>not suitable</w:t>
            </w:r>
            <w:r w:rsidRPr="00E310DF">
              <w:rPr>
                <w:rFonts w:ascii="Times New Roman" w:eastAsia="Times New Roman" w:hAnsi="Times New Roman"/>
                <w:sz w:val="12"/>
                <w:szCs w:val="12"/>
              </w:rPr>
              <w:t>.</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 knowledge of local weather patterns and ongoing monitoring, first aid.</w:t>
            </w:r>
          </w:p>
          <w:p w:rsidR="00066CFD" w:rsidRPr="00E310DF" w:rsidRDefault="002F6820"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Cease the activity</w:t>
            </w:r>
            <w:r w:rsidR="00066CFD" w:rsidRPr="00E310DF">
              <w:rPr>
                <w:rFonts w:ascii="Times New Roman" w:eastAsia="Times New Roman" w:hAnsi="Times New Roman"/>
                <w:sz w:val="12"/>
                <w:szCs w:val="12"/>
              </w:rPr>
              <w:t xml:space="preserve"> if the weather becomes unsuitable.</w:t>
            </w:r>
          </w:p>
          <w:p w:rsidR="00066CFD" w:rsidRPr="00E310DF" w:rsidRDefault="00066CFD" w:rsidP="00066CFD">
            <w:pPr>
              <w:numPr>
                <w:ilvl w:val="0"/>
                <w:numId w:val="11"/>
              </w:numPr>
              <w:rPr>
                <w:rFonts w:ascii="Times New Roman" w:eastAsia="Times New Roman" w:hAnsi="Times New Roman"/>
                <w:sz w:val="12"/>
                <w:szCs w:val="12"/>
              </w:rPr>
            </w:pPr>
            <w:r>
              <w:rPr>
                <w:rFonts w:ascii="Times New Roman" w:eastAsia="Times New Roman" w:hAnsi="Times New Roman"/>
                <w:sz w:val="12"/>
                <w:szCs w:val="12"/>
              </w:rPr>
              <w:t>Activities</w:t>
            </w:r>
            <w:r w:rsidRPr="00E310DF">
              <w:rPr>
                <w:rFonts w:ascii="Times New Roman" w:eastAsia="Times New Roman" w:hAnsi="Times New Roman"/>
                <w:sz w:val="12"/>
                <w:szCs w:val="12"/>
              </w:rPr>
              <w:t xml:space="preserve"> should not be </w:t>
            </w:r>
            <w:r>
              <w:rPr>
                <w:rFonts w:ascii="Times New Roman" w:eastAsia="Times New Roman" w:hAnsi="Times New Roman"/>
                <w:sz w:val="12"/>
                <w:szCs w:val="12"/>
              </w:rPr>
              <w:t>conducted</w:t>
            </w:r>
            <w:r w:rsidRPr="00E310DF">
              <w:rPr>
                <w:rFonts w:ascii="Times New Roman" w:eastAsia="Times New Roman" w:hAnsi="Times New Roman"/>
                <w:sz w:val="12"/>
                <w:szCs w:val="12"/>
              </w:rPr>
              <w:t xml:space="preserve"> in electrical storms.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Encourage participants to drink water, ensure participants have water bottles and opportunities to drink.</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Suitable medication, first aid readily accessible.</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activity/task to suit weather conditions or abort.</w:t>
            </w:r>
          </w:p>
          <w:p w:rsidR="00066CFD" w:rsidRPr="00E310DF" w:rsidRDefault="00066CFD" w:rsidP="00066CFD">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bottom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066CFD" w:rsidRPr="00681EAF" w:rsidTr="002F6820">
        <w:trPr>
          <w:trHeight w:val="127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066CFD" w:rsidRPr="00E310DF" w:rsidRDefault="00066CFD" w:rsidP="00066CFD">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Footprint</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Human impact.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High</w:t>
            </w:r>
          </w:p>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Slippery grass and loose soil</w:t>
            </w:r>
            <w:r>
              <w:rPr>
                <w:rFonts w:ascii="Times New Roman" w:eastAsia="Times New Roman" w:hAnsi="Times New Roman"/>
                <w:sz w:val="12"/>
                <w:szCs w:val="12"/>
              </w:rPr>
              <w:tab/>
            </w:r>
            <w:r>
              <w:rPr>
                <w:rFonts w:ascii="Times New Roman" w:eastAsia="Times New Roman" w:hAnsi="Times New Roman"/>
                <w:sz w:val="12"/>
                <w:szCs w:val="12"/>
              </w:rPr>
              <w:tab/>
              <w:t>3,3 Medium</w:t>
            </w: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Disturbance of flora and fauna</w:t>
            </w:r>
            <w:r w:rsidRPr="00E310DF">
              <w:rPr>
                <w:rFonts w:ascii="Times New Roman" w:eastAsia="Times New Roman" w:hAnsi="Times New Roman"/>
                <w:sz w:val="12"/>
                <w:szCs w:val="12"/>
              </w:rPr>
              <w:tab/>
              <w:t>3.3 Medium</w:t>
            </w:r>
          </w:p>
          <w:p w:rsidR="00066CFD" w:rsidRPr="00E310DF" w:rsidRDefault="00066CFD" w:rsidP="00066CFD">
            <w:pPr>
              <w:rPr>
                <w:rFonts w:ascii="Times New Roman" w:eastAsia="Times New Roman" w:hAnsi="Times New Roman"/>
                <w:sz w:val="12"/>
                <w:szCs w:val="12"/>
              </w:rPr>
            </w:pPr>
          </w:p>
          <w:p w:rsidR="00066CFD" w:rsidRPr="00E310DF" w:rsidRDefault="00066CFD" w:rsidP="00066CFD">
            <w:pPr>
              <w:rPr>
                <w:rFonts w:ascii="Times New Roman" w:eastAsia="Times New Roman" w:hAnsi="Times New Roman"/>
                <w:sz w:val="12"/>
                <w:szCs w:val="12"/>
              </w:rPr>
            </w:pPr>
          </w:p>
          <w:p w:rsidR="00066CFD" w:rsidRPr="00E310DF" w:rsidRDefault="00066CFD" w:rsidP="00066CFD">
            <w:pPr>
              <w:rPr>
                <w:rFonts w:ascii="Times New Roman" w:eastAsia="Times New Roman" w:hAnsi="Times New Roman"/>
                <w:sz w:val="12"/>
                <w:szCs w:val="12"/>
              </w:rPr>
            </w:pPr>
          </w:p>
          <w:p w:rsidR="00066CFD" w:rsidRPr="00E310DF" w:rsidRDefault="00066CFD" w:rsidP="00066CFD">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environmental management strategies to reduce human impact e</w:t>
            </w:r>
            <w:r>
              <w:rPr>
                <w:rFonts w:ascii="Times New Roman" w:eastAsia="Times New Roman" w:hAnsi="Times New Roman"/>
                <w:sz w:val="12"/>
                <w:szCs w:val="12"/>
              </w:rPr>
              <w:t>.</w:t>
            </w:r>
            <w:r w:rsidRPr="00E310DF">
              <w:rPr>
                <w:rFonts w:ascii="Times New Roman" w:eastAsia="Times New Roman" w:hAnsi="Times New Roman"/>
                <w:sz w:val="12"/>
                <w:szCs w:val="12"/>
              </w:rPr>
              <w:t>g</w:t>
            </w:r>
            <w:r>
              <w:rPr>
                <w:rFonts w:ascii="Times New Roman" w:eastAsia="Times New Roman" w:hAnsi="Times New Roman"/>
                <w:sz w:val="12"/>
                <w:szCs w:val="12"/>
              </w:rPr>
              <w:t>.</w:t>
            </w:r>
            <w:r w:rsidRPr="00E310DF">
              <w:rPr>
                <w:rFonts w:ascii="Times New Roman" w:eastAsia="Times New Roman" w:hAnsi="Times New Roman"/>
                <w:sz w:val="12"/>
                <w:szCs w:val="12"/>
              </w:rPr>
              <w:t xml:space="preserve"> use paths</w:t>
            </w:r>
            <w:r>
              <w:rPr>
                <w:rFonts w:ascii="Times New Roman" w:eastAsia="Times New Roman" w:hAnsi="Times New Roman"/>
                <w:sz w:val="12"/>
                <w:szCs w:val="12"/>
              </w:rPr>
              <w:t xml:space="preserve"> and </w:t>
            </w:r>
            <w:r w:rsidR="002F6820">
              <w:rPr>
                <w:rFonts w:ascii="Times New Roman" w:eastAsia="Times New Roman" w:hAnsi="Times New Roman"/>
                <w:sz w:val="12"/>
                <w:szCs w:val="12"/>
              </w:rPr>
              <w:t xml:space="preserve">tracks </w:t>
            </w:r>
            <w:r w:rsidR="002F6820" w:rsidRPr="00E310DF">
              <w:rPr>
                <w:rFonts w:ascii="Times New Roman" w:eastAsia="Times New Roman" w:hAnsi="Times New Roman"/>
                <w:sz w:val="12"/>
                <w:szCs w:val="12"/>
              </w:rPr>
              <w:t>to</w:t>
            </w:r>
            <w:r w:rsidRPr="00E310DF">
              <w:rPr>
                <w:rFonts w:ascii="Times New Roman" w:eastAsia="Times New Roman" w:hAnsi="Times New Roman"/>
                <w:sz w:val="12"/>
                <w:szCs w:val="12"/>
              </w:rPr>
              <w:t xml:space="preserve"> minimise compaction.</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minimal impact strategies.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medical history assessed.</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 awareness of the potential hazard.</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instructed and supervised to walk carefully along the paths.</w:t>
            </w:r>
          </w:p>
          <w:p w:rsidR="00066CFD" w:rsidRPr="00E310DF" w:rsidRDefault="00066CFD" w:rsidP="00066CFD">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course access to alleviate/address environmental factors.</w:t>
            </w:r>
          </w:p>
          <w:p w:rsidR="00066CFD" w:rsidRDefault="00066CFD" w:rsidP="002F6820">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Monitor participant behaviour and attitudes prior to and during the </w:t>
            </w:r>
            <w:r>
              <w:rPr>
                <w:rFonts w:ascii="Times New Roman" w:eastAsia="Times New Roman" w:hAnsi="Times New Roman"/>
                <w:sz w:val="12"/>
                <w:szCs w:val="12"/>
              </w:rPr>
              <w:t>activity</w:t>
            </w:r>
          </w:p>
          <w:p w:rsidR="002F6820" w:rsidRPr="002F6820" w:rsidRDefault="002F6820" w:rsidP="002F6820">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066CFD" w:rsidRPr="009521A8" w:rsidTr="00066CFD">
        <w:tc>
          <w:tcPr>
            <w:tcW w:w="1384" w:type="dxa"/>
            <w:shd w:val="clear" w:color="auto" w:fill="D9D9D9" w:themeFill="background1" w:themeFillShade="D9"/>
            <w:vAlign w:val="center"/>
          </w:tcPr>
          <w:p w:rsidR="00066CFD" w:rsidRPr="00C8253A" w:rsidRDefault="00066CFD" w:rsidP="00066CFD">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066CFD" w:rsidRPr="00066CFD" w:rsidRDefault="00066CFD" w:rsidP="00066CFD">
            <w:pPr>
              <w:rPr>
                <w:rFonts w:ascii="Times New Roman" w:eastAsia="Times New Roman" w:hAnsi="Times New Roman"/>
                <w:sz w:val="12"/>
                <w:szCs w:val="14"/>
                <w:u w:val="single"/>
              </w:rPr>
            </w:pPr>
            <w:r w:rsidRPr="00066CFD">
              <w:rPr>
                <w:rFonts w:ascii="Times New Roman" w:eastAsia="Times New Roman" w:hAnsi="Times New Roman"/>
                <w:sz w:val="12"/>
                <w:szCs w:val="14"/>
                <w:u w:val="single"/>
              </w:rPr>
              <w:t>General:</w:t>
            </w:r>
          </w:p>
          <w:p w:rsidR="00066CFD" w:rsidRPr="00066CFD" w:rsidRDefault="00066CFD" w:rsidP="00066CFD">
            <w:pPr>
              <w:rPr>
                <w:rFonts w:ascii="Times New Roman" w:eastAsia="Times New Roman" w:hAnsi="Times New Roman"/>
                <w:sz w:val="12"/>
                <w:szCs w:val="14"/>
              </w:rPr>
            </w:pPr>
            <w:r w:rsidRPr="00066CFD">
              <w:rPr>
                <w:rFonts w:ascii="Times New Roman" w:eastAsia="Times New Roman" w:hAnsi="Times New Roman"/>
                <w:sz w:val="12"/>
                <w:szCs w:val="14"/>
              </w:rPr>
              <w:t>(a) First Aid kits.</w:t>
            </w:r>
          </w:p>
          <w:p w:rsidR="00066CFD" w:rsidRPr="00066CFD" w:rsidRDefault="00066CFD" w:rsidP="00066CFD">
            <w:pPr>
              <w:rPr>
                <w:rFonts w:ascii="Times New Roman" w:eastAsia="Times New Roman" w:hAnsi="Times New Roman"/>
                <w:sz w:val="12"/>
                <w:szCs w:val="14"/>
              </w:rPr>
            </w:pPr>
            <w:r w:rsidRPr="00066CFD">
              <w:rPr>
                <w:rFonts w:ascii="Times New Roman" w:eastAsia="Times New Roman" w:hAnsi="Times New Roman"/>
                <w:sz w:val="12"/>
                <w:szCs w:val="14"/>
              </w:rPr>
              <w:t>(b) Instructors skilled at group management and medical situations.</w:t>
            </w:r>
          </w:p>
          <w:p w:rsidR="00066CFD" w:rsidRPr="00066CFD" w:rsidRDefault="00066CFD" w:rsidP="00066CFD">
            <w:pPr>
              <w:rPr>
                <w:rFonts w:ascii="Times New Roman" w:eastAsia="Times New Roman" w:hAnsi="Times New Roman"/>
                <w:sz w:val="12"/>
                <w:szCs w:val="14"/>
              </w:rPr>
            </w:pPr>
            <w:r w:rsidRPr="00066CFD">
              <w:rPr>
                <w:rFonts w:ascii="Times New Roman" w:eastAsia="Times New Roman" w:hAnsi="Times New Roman"/>
                <w:sz w:val="12"/>
                <w:szCs w:val="14"/>
              </w:rPr>
              <w:t>(c) Qualified First Aid person on hand.</w:t>
            </w:r>
          </w:p>
          <w:p w:rsidR="00066CFD" w:rsidRPr="00066CFD" w:rsidRDefault="00066CFD" w:rsidP="00066CFD">
            <w:pPr>
              <w:rPr>
                <w:rFonts w:ascii="Times New Roman" w:eastAsia="Times New Roman" w:hAnsi="Times New Roman"/>
                <w:sz w:val="12"/>
                <w:szCs w:val="14"/>
              </w:rPr>
            </w:pPr>
            <w:r w:rsidRPr="00066CFD">
              <w:rPr>
                <w:rFonts w:ascii="Times New Roman" w:eastAsia="Times New Roman" w:hAnsi="Times New Roman"/>
                <w:sz w:val="12"/>
                <w:szCs w:val="14"/>
              </w:rPr>
              <w:t>(d) Two-way radio network for immediate assistance.</w:t>
            </w:r>
          </w:p>
          <w:p w:rsidR="00066CFD" w:rsidRPr="00066CFD" w:rsidRDefault="00066CFD" w:rsidP="00066CFD">
            <w:pPr>
              <w:rPr>
                <w:rFonts w:ascii="Times New Roman" w:eastAsia="Times New Roman" w:hAnsi="Times New Roman"/>
                <w:sz w:val="12"/>
                <w:szCs w:val="14"/>
              </w:rPr>
            </w:pPr>
          </w:p>
          <w:p w:rsidR="00066CFD" w:rsidRPr="00066CFD" w:rsidRDefault="00066CFD" w:rsidP="00066CFD">
            <w:pPr>
              <w:rPr>
                <w:rFonts w:ascii="Times New Roman" w:eastAsia="Times New Roman" w:hAnsi="Times New Roman"/>
                <w:sz w:val="12"/>
                <w:szCs w:val="14"/>
                <w:u w:val="single"/>
              </w:rPr>
            </w:pPr>
            <w:r w:rsidRPr="00066CFD">
              <w:rPr>
                <w:rFonts w:ascii="Times New Roman" w:eastAsia="Times New Roman" w:hAnsi="Times New Roman"/>
                <w:sz w:val="12"/>
                <w:szCs w:val="14"/>
                <w:u w:val="single"/>
              </w:rPr>
              <w:t>Leader effecting emergency procedure</w:t>
            </w:r>
          </w:p>
          <w:p w:rsidR="00066CFD" w:rsidRPr="00066CFD" w:rsidRDefault="00066CFD" w:rsidP="00066CFD">
            <w:pPr>
              <w:rPr>
                <w:rFonts w:ascii="Times New Roman" w:eastAsia="Times New Roman" w:hAnsi="Times New Roman"/>
                <w:sz w:val="12"/>
                <w:szCs w:val="14"/>
              </w:rPr>
            </w:pPr>
            <w:r w:rsidRPr="00066CFD">
              <w:rPr>
                <w:rFonts w:ascii="Times New Roman" w:eastAsia="Times New Roman" w:hAnsi="Times New Roman"/>
                <w:sz w:val="12"/>
                <w:szCs w:val="14"/>
              </w:rPr>
              <w:t>In responding to a participant in need of assistance the Leader must:</w:t>
            </w:r>
          </w:p>
          <w:p w:rsidR="00066CFD" w:rsidRPr="00066CFD" w:rsidRDefault="00066CFD" w:rsidP="00066CFD">
            <w:pPr>
              <w:rPr>
                <w:rFonts w:ascii="Times New Roman" w:eastAsia="Times New Roman" w:hAnsi="Times New Roman"/>
                <w:sz w:val="12"/>
                <w:szCs w:val="14"/>
              </w:rPr>
            </w:pPr>
            <w:r w:rsidRPr="00066CFD">
              <w:rPr>
                <w:rFonts w:ascii="Times New Roman" w:eastAsia="Times New Roman" w:hAnsi="Times New Roman"/>
                <w:sz w:val="12"/>
                <w:szCs w:val="14"/>
              </w:rPr>
              <w:t>(a) Identify the student in difficulty.</w:t>
            </w:r>
          </w:p>
          <w:p w:rsidR="00066CFD" w:rsidRPr="00066CFD" w:rsidRDefault="00066CFD" w:rsidP="00066CFD">
            <w:pPr>
              <w:rPr>
                <w:rFonts w:ascii="Times New Roman" w:eastAsia="Times New Roman" w:hAnsi="Times New Roman"/>
                <w:sz w:val="12"/>
                <w:szCs w:val="14"/>
              </w:rPr>
            </w:pPr>
            <w:r w:rsidRPr="00066CFD">
              <w:rPr>
                <w:rFonts w:ascii="Times New Roman" w:eastAsia="Times New Roman" w:hAnsi="Times New Roman"/>
                <w:sz w:val="12"/>
                <w:szCs w:val="14"/>
              </w:rPr>
              <w:t>(b) Communicate with the participant if possible.</w:t>
            </w:r>
          </w:p>
          <w:p w:rsidR="00066CFD" w:rsidRPr="00066CFD" w:rsidRDefault="00066CFD" w:rsidP="00066CFD">
            <w:pPr>
              <w:rPr>
                <w:rFonts w:ascii="Times New Roman" w:eastAsia="Times New Roman" w:hAnsi="Times New Roman"/>
                <w:sz w:val="12"/>
                <w:szCs w:val="14"/>
              </w:rPr>
            </w:pPr>
            <w:r w:rsidRPr="00066CFD">
              <w:rPr>
                <w:rFonts w:ascii="Times New Roman" w:eastAsia="Times New Roman" w:hAnsi="Times New Roman"/>
                <w:sz w:val="12"/>
                <w:szCs w:val="14"/>
              </w:rPr>
              <w:t>(c) Brief other staff and students if required.</w:t>
            </w:r>
          </w:p>
          <w:p w:rsidR="00066CFD" w:rsidRPr="00066CFD" w:rsidRDefault="00066CFD" w:rsidP="00066CFD">
            <w:pPr>
              <w:rPr>
                <w:rFonts w:ascii="Times New Roman" w:eastAsia="Times New Roman" w:hAnsi="Times New Roman"/>
                <w:sz w:val="12"/>
                <w:szCs w:val="14"/>
              </w:rPr>
            </w:pPr>
            <w:r w:rsidRPr="00066CFD">
              <w:rPr>
                <w:rFonts w:ascii="Times New Roman" w:eastAsia="Times New Roman" w:hAnsi="Times New Roman"/>
                <w:sz w:val="12"/>
                <w:szCs w:val="14"/>
              </w:rPr>
              <w:t xml:space="preserve">(d) Assist the participant in an effective and appropriate way. </w:t>
            </w:r>
          </w:p>
          <w:p w:rsidR="00066CFD" w:rsidRPr="00066CFD" w:rsidRDefault="00066CFD" w:rsidP="00066CFD">
            <w:pPr>
              <w:rPr>
                <w:rFonts w:ascii="Times New Roman" w:eastAsia="Times New Roman" w:hAnsi="Times New Roman"/>
                <w:sz w:val="12"/>
                <w:szCs w:val="12"/>
              </w:rPr>
            </w:pPr>
            <w:r w:rsidRPr="00066CFD">
              <w:rPr>
                <w:rFonts w:ascii="Times New Roman" w:eastAsia="Times New Roman" w:hAnsi="Times New Roman"/>
                <w:sz w:val="12"/>
                <w:szCs w:val="14"/>
              </w:rPr>
              <w:t xml:space="preserve"> </w:t>
            </w:r>
          </w:p>
        </w:tc>
      </w:tr>
      <w:tr w:rsidR="00066CFD" w:rsidRPr="009521A8" w:rsidTr="00066CFD">
        <w:tc>
          <w:tcPr>
            <w:tcW w:w="1384" w:type="dxa"/>
            <w:shd w:val="clear" w:color="auto" w:fill="D9D9D9" w:themeFill="background1" w:themeFillShade="D9"/>
          </w:tcPr>
          <w:p w:rsidR="00066CFD" w:rsidRPr="00C8253A" w:rsidRDefault="00066CFD" w:rsidP="00066CFD">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066CFD" w:rsidRPr="00066CFD" w:rsidRDefault="00066CFD" w:rsidP="00066CFD">
            <w:pPr>
              <w:numPr>
                <w:ilvl w:val="0"/>
                <w:numId w:val="10"/>
              </w:numPr>
              <w:rPr>
                <w:rFonts w:ascii="Times New Roman" w:eastAsia="Times New Roman" w:hAnsi="Times New Roman"/>
                <w:sz w:val="12"/>
                <w:szCs w:val="14"/>
              </w:rPr>
            </w:pPr>
            <w:r w:rsidRPr="00066CFD">
              <w:rPr>
                <w:rFonts w:ascii="Times New Roman" w:eastAsia="Times New Roman" w:hAnsi="Times New Roman"/>
                <w:sz w:val="12"/>
                <w:szCs w:val="14"/>
              </w:rPr>
              <w:t>Beware of Centre's radio signals.</w:t>
            </w:r>
          </w:p>
          <w:p w:rsidR="00066CFD" w:rsidRPr="00066CFD" w:rsidRDefault="00066CFD" w:rsidP="00066CFD">
            <w:pPr>
              <w:numPr>
                <w:ilvl w:val="0"/>
                <w:numId w:val="10"/>
              </w:numPr>
              <w:rPr>
                <w:rFonts w:ascii="Times New Roman" w:eastAsia="Times New Roman" w:hAnsi="Times New Roman"/>
                <w:sz w:val="12"/>
                <w:szCs w:val="14"/>
              </w:rPr>
            </w:pPr>
            <w:r w:rsidRPr="00066CFD">
              <w:rPr>
                <w:rFonts w:ascii="Times New Roman" w:eastAsia="Times New Roman" w:hAnsi="Times New Roman"/>
                <w:sz w:val="12"/>
                <w:szCs w:val="14"/>
              </w:rPr>
              <w:t>Centre 'Standard Operation Plans and Procedures' eg be alert for radio calls.</w:t>
            </w:r>
          </w:p>
          <w:p w:rsidR="00066CFD" w:rsidRPr="00066CFD" w:rsidRDefault="00066CFD" w:rsidP="00066CFD">
            <w:pPr>
              <w:numPr>
                <w:ilvl w:val="0"/>
                <w:numId w:val="10"/>
              </w:numPr>
              <w:rPr>
                <w:rFonts w:ascii="Times New Roman" w:eastAsia="Times New Roman" w:hAnsi="Times New Roman"/>
                <w:sz w:val="12"/>
                <w:szCs w:val="14"/>
              </w:rPr>
            </w:pPr>
            <w:r w:rsidRPr="00066CFD">
              <w:rPr>
                <w:rFonts w:ascii="Times New Roman" w:eastAsia="Times New Roman" w:hAnsi="Times New Roman"/>
                <w:sz w:val="12"/>
                <w:szCs w:val="14"/>
              </w:rPr>
              <w:t>Education Queensland policy and guidelines.</w:t>
            </w:r>
          </w:p>
          <w:p w:rsidR="00066CFD" w:rsidRPr="00066CFD" w:rsidRDefault="00066CFD" w:rsidP="00066CFD">
            <w:pPr>
              <w:ind w:left="170"/>
              <w:rPr>
                <w:rFonts w:ascii="Times New Roman" w:eastAsia="Times New Roman" w:hAnsi="Times New Roman"/>
                <w:sz w:val="12"/>
                <w:szCs w:val="12"/>
              </w:rPr>
            </w:pPr>
          </w:p>
        </w:tc>
      </w:tr>
      <w:tr w:rsidR="00066CFD" w:rsidRPr="009521A8" w:rsidTr="00066CFD">
        <w:tc>
          <w:tcPr>
            <w:tcW w:w="1384" w:type="dxa"/>
            <w:shd w:val="clear" w:color="auto" w:fill="D9D9D9" w:themeFill="background1" w:themeFillShade="D9"/>
            <w:vAlign w:val="center"/>
          </w:tcPr>
          <w:p w:rsidR="00066CFD" w:rsidRPr="00C8253A" w:rsidRDefault="00066CFD" w:rsidP="00066CFD">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KOEC 'Standard Operation and Procedures'</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KOEC site specific Lesson Plan</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KOEC Risk Assessment -Orienteering.</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EQ Workplace Health, Safety and Wellbeing - First Aid</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EQ Health/ safety / management - Health &amp; Safety recording and notification</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EQ CARAS - Curriculum Activity Risk Management</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EQ Health and Wellbeing Policies - Sun Safety</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Individual School Health &amp; Safety Policies</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Refer Centre specific “Standard operational procedures”</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A registered teacher is in control of the group.</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Carry First Aid kit, emergency plan on file.</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Have radio or telephone communication on hand.</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Leaders have undergone training and observed activity carried out by a senior instructor.</w:t>
            </w:r>
          </w:p>
          <w:p w:rsidR="00066CFD" w:rsidRPr="002F6820" w:rsidRDefault="00066CFD" w:rsidP="00066CFD">
            <w:pPr>
              <w:numPr>
                <w:ilvl w:val="0"/>
                <w:numId w:val="9"/>
              </w:numPr>
              <w:rPr>
                <w:rFonts w:ascii="Times New Roman" w:eastAsia="Times New Roman" w:hAnsi="Times New Roman"/>
                <w:sz w:val="12"/>
                <w:szCs w:val="12"/>
              </w:rPr>
            </w:pPr>
            <w:r w:rsidRPr="00066CFD">
              <w:rPr>
                <w:rFonts w:ascii="Times New Roman" w:eastAsia="Times New Roman" w:hAnsi="Times New Roman"/>
                <w:sz w:val="12"/>
                <w:szCs w:val="14"/>
              </w:rPr>
              <w:t>Maximum 16 students and minimum 2 leaders</w:t>
            </w:r>
          </w:p>
          <w:p w:rsidR="002F6820" w:rsidRPr="00066CFD" w:rsidRDefault="002F6820" w:rsidP="002F6820">
            <w:pPr>
              <w:rPr>
                <w:rFonts w:ascii="Times New Roman" w:eastAsia="Times New Roman" w:hAnsi="Times New Roman"/>
                <w:sz w:val="12"/>
                <w:szCs w:val="12"/>
              </w:rPr>
            </w:pPr>
          </w:p>
        </w:tc>
      </w:tr>
      <w:tr w:rsidR="00066CFD" w:rsidRPr="009521A8" w:rsidTr="00066CFD">
        <w:tc>
          <w:tcPr>
            <w:tcW w:w="1384" w:type="dxa"/>
            <w:shd w:val="clear" w:color="auto" w:fill="D9D9D9" w:themeFill="background1" w:themeFillShade="D9"/>
            <w:vAlign w:val="center"/>
          </w:tcPr>
          <w:p w:rsidR="00066CFD" w:rsidRPr="00C8253A" w:rsidRDefault="00066CFD" w:rsidP="00066CFD">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HLTAID009—provide cardiopulmonary resuscitation (CPR), HLTAID011—provide first aid, HLTAID013—provide first aid in remote situations, or equivalent competencies</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Group control and management in an outdoor setting.</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Proficient in usage of equipment.</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Instructor recently (within 2 years) inducted through KOEC in-house training/orientation day.</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Instructor has reviewed aims and safety issues prior to undertaking the activity (KOEC staff or prepared booklet material)</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Good interpersonal communication skills.</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Effective processing skills.</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Competence (demonstrated ability to undertake the activity) in recognised identify safety potential during course session.</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lastRenderedPageBreak/>
              <w:t>Competence (demonstrated ability to undertake the activity) as an instructor.</w:t>
            </w:r>
          </w:p>
          <w:p w:rsidR="00066CFD" w:rsidRPr="00066CFD" w:rsidRDefault="00066CFD" w:rsidP="00066CFD">
            <w:pPr>
              <w:numPr>
                <w:ilvl w:val="0"/>
                <w:numId w:val="9"/>
              </w:numPr>
              <w:rPr>
                <w:rFonts w:ascii="Times New Roman" w:eastAsia="Times New Roman" w:hAnsi="Times New Roman"/>
                <w:sz w:val="12"/>
                <w:szCs w:val="14"/>
              </w:rPr>
            </w:pPr>
            <w:r w:rsidRPr="00066CFD">
              <w:rPr>
                <w:rFonts w:ascii="Times New Roman" w:eastAsia="Times New Roman" w:hAnsi="Times New Roman"/>
                <w:sz w:val="12"/>
                <w:szCs w:val="14"/>
              </w:rPr>
              <w:t>Awareness of the varied content of each of the courses that are being offered.</w:t>
            </w:r>
          </w:p>
          <w:p w:rsidR="00066CFD" w:rsidRPr="00066CFD" w:rsidRDefault="00066CFD" w:rsidP="00066CFD">
            <w:pPr>
              <w:rPr>
                <w:rFonts w:ascii="Times New Roman" w:eastAsia="Times New Roman" w:hAnsi="Times New Roman"/>
                <w:sz w:val="12"/>
                <w:szCs w:val="12"/>
              </w:rPr>
            </w:pPr>
            <w:bookmarkStart w:id="0" w:name="_GoBack"/>
            <w:bookmarkEnd w:id="0"/>
          </w:p>
        </w:tc>
      </w:tr>
      <w:tr w:rsidR="00066CFD" w:rsidRPr="009521A8" w:rsidTr="00066CFD">
        <w:tc>
          <w:tcPr>
            <w:tcW w:w="1384" w:type="dxa"/>
            <w:vMerge w:val="restart"/>
            <w:shd w:val="clear" w:color="auto" w:fill="D9D9D9" w:themeFill="background1" w:themeFillShade="D9"/>
            <w:vAlign w:val="center"/>
          </w:tcPr>
          <w:p w:rsidR="00066CFD" w:rsidRPr="00C8253A" w:rsidRDefault="00066CFD" w:rsidP="00066CFD">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FINAL DECISION ON IMPLEMENTING ACTIVITY</w:t>
            </w:r>
          </w:p>
        </w:tc>
        <w:tc>
          <w:tcPr>
            <w:tcW w:w="9101" w:type="dxa"/>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Choose one</w:t>
            </w:r>
          </w:p>
        </w:tc>
      </w:tr>
      <w:tr w:rsidR="00066CFD" w:rsidRPr="009521A8" w:rsidTr="00066CFD">
        <w:tc>
          <w:tcPr>
            <w:tcW w:w="1384" w:type="dxa"/>
            <w:vMerge/>
            <w:shd w:val="clear" w:color="auto" w:fill="D9D9D9" w:themeFill="background1" w:themeFillShade="D9"/>
          </w:tcPr>
          <w:p w:rsidR="00066CFD" w:rsidRPr="00C8253A" w:rsidRDefault="00066CFD" w:rsidP="00066CFD">
            <w:pPr>
              <w:rPr>
                <w:rFonts w:ascii="Times New Roman" w:eastAsia="Times New Roman" w:hAnsi="Times New Roman"/>
                <w:sz w:val="12"/>
                <w:szCs w:val="12"/>
              </w:rPr>
            </w:pPr>
          </w:p>
        </w:tc>
        <w:tc>
          <w:tcPr>
            <w:tcW w:w="9101" w:type="dxa"/>
          </w:tcPr>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 xml:space="preserve">Accept     </w:t>
            </w:r>
            <w:r w:rsidRPr="00E310DF">
              <w:rPr>
                <w:rFonts w:ascii="Times New Roman" w:eastAsia="Times New Roman" w:hAnsi="Times New Roman"/>
                <w:sz w:val="12"/>
                <w:szCs w:val="12"/>
              </w:rPr>
              <w:sym w:font="Symbol" w:char="F0D6"/>
            </w:r>
            <w:r w:rsidRPr="00E310DF">
              <w:rPr>
                <w:rFonts w:ascii="Times New Roman" w:eastAsia="Times New Roman" w:hAnsi="Times New Roman"/>
                <w:sz w:val="12"/>
                <w:szCs w:val="12"/>
              </w:rPr>
              <w:t xml:space="preserve">                           Reject</w:t>
            </w:r>
          </w:p>
          <w:p w:rsidR="00066CFD" w:rsidRPr="00E310DF" w:rsidRDefault="00066CFD" w:rsidP="00066CFD">
            <w:pPr>
              <w:rPr>
                <w:rFonts w:ascii="Times New Roman" w:eastAsia="Times New Roman" w:hAnsi="Times New Roman"/>
                <w:sz w:val="12"/>
                <w:szCs w:val="12"/>
              </w:rPr>
            </w:pPr>
          </w:p>
          <w:p w:rsidR="00066CFD" w:rsidRPr="00E310DF" w:rsidRDefault="00066CFD" w:rsidP="00066CFD">
            <w:pPr>
              <w:rPr>
                <w:rFonts w:ascii="Times New Roman" w:eastAsia="Times New Roman" w:hAnsi="Times New Roman"/>
                <w:sz w:val="12"/>
                <w:szCs w:val="12"/>
              </w:rPr>
            </w:pPr>
            <w:r w:rsidRPr="00E310DF">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066CFD" w:rsidRPr="00E310DF" w:rsidRDefault="00066CFD" w:rsidP="00066CFD">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766" w:rsidRDefault="00D91766" w:rsidP="00F01163">
      <w:r>
        <w:separator/>
      </w:r>
    </w:p>
  </w:endnote>
  <w:endnote w:type="continuationSeparator" w:id="0">
    <w:p w:rsidR="00D91766" w:rsidRDefault="00D91766"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766" w:rsidRPr="00C62779" w:rsidRDefault="00D91766"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D91766" w:rsidRPr="00C62779" w:rsidRDefault="00D91766"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D91766" w:rsidRPr="00C62779" w:rsidRDefault="00D91766"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D91766" w:rsidRPr="00C62779" w:rsidRDefault="00D91766"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D91766" w:rsidRDefault="00D91766"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766" w:rsidRDefault="00D91766"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766" w:rsidRDefault="00D91766" w:rsidP="00F01163">
      <w:r>
        <w:separator/>
      </w:r>
    </w:p>
  </w:footnote>
  <w:footnote w:type="continuationSeparator" w:id="0">
    <w:p w:rsidR="00D91766" w:rsidRDefault="00D91766" w:rsidP="00F01163">
      <w:r>
        <w:continuationSeparator/>
      </w:r>
    </w:p>
  </w:footnote>
  <w:footnote w:id="1">
    <w:p w:rsidR="00D91766" w:rsidRPr="0075711B" w:rsidRDefault="00D91766"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766" w:rsidRDefault="00D91766">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D91766" w:rsidRPr="006C5D73" w:rsidRDefault="00D91766"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D91766" w:rsidRPr="006C5D73" w:rsidRDefault="00D91766"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766" w:rsidRDefault="00D91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A4F"/>
    <w:multiLevelType w:val="multilevel"/>
    <w:tmpl w:val="EB1A010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1" w15:restartNumberingAfterBreak="0">
    <w:nsid w:val="25E610B6"/>
    <w:multiLevelType w:val="multilevel"/>
    <w:tmpl w:val="A4FE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D0853"/>
    <w:multiLevelType w:val="multilevel"/>
    <w:tmpl w:val="1FFA36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7E5AF4"/>
    <w:multiLevelType w:val="multilevel"/>
    <w:tmpl w:val="21507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3DE4E3D"/>
    <w:multiLevelType w:val="hybridMultilevel"/>
    <w:tmpl w:val="645A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7B673E"/>
    <w:multiLevelType w:val="multilevel"/>
    <w:tmpl w:val="072221A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AF5F95"/>
    <w:multiLevelType w:val="multilevel"/>
    <w:tmpl w:val="48AE8ABA"/>
    <w:lvl w:ilvl="0">
      <w:start w:val="1"/>
      <w:numFmt w:val="bullet"/>
      <w:lvlText w:val=""/>
      <w:lvlJc w:val="left"/>
      <w:pPr>
        <w:tabs>
          <w:tab w:val="num" w:pos="720"/>
        </w:tabs>
        <w:ind w:left="720" w:hanging="360"/>
      </w:pPr>
      <w:rPr>
        <w:rFonts w:ascii="Symbol" w:hAnsi="Symbol" w:hint="default"/>
        <w:sz w:val="12"/>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2"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75154D3"/>
    <w:multiLevelType w:val="multilevel"/>
    <w:tmpl w:val="2A127B5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EE2763"/>
    <w:multiLevelType w:val="multilevel"/>
    <w:tmpl w:val="930252E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1B57F9"/>
    <w:multiLevelType w:val="multilevel"/>
    <w:tmpl w:val="5F1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6"/>
  </w:num>
  <w:num w:numId="4">
    <w:abstractNumId w:val="2"/>
  </w:num>
  <w:num w:numId="5">
    <w:abstractNumId w:val="38"/>
  </w:num>
  <w:num w:numId="6">
    <w:abstractNumId w:val="30"/>
  </w:num>
  <w:num w:numId="7">
    <w:abstractNumId w:val="7"/>
  </w:num>
  <w:num w:numId="8">
    <w:abstractNumId w:val="26"/>
  </w:num>
  <w:num w:numId="9">
    <w:abstractNumId w:val="32"/>
  </w:num>
  <w:num w:numId="10">
    <w:abstractNumId w:val="18"/>
  </w:num>
  <w:num w:numId="11">
    <w:abstractNumId w:val="14"/>
  </w:num>
  <w:num w:numId="12">
    <w:abstractNumId w:val="41"/>
  </w:num>
  <w:num w:numId="13">
    <w:abstractNumId w:val="27"/>
  </w:num>
  <w:num w:numId="14">
    <w:abstractNumId w:val="16"/>
  </w:num>
  <w:num w:numId="15">
    <w:abstractNumId w:val="31"/>
  </w:num>
  <w:num w:numId="16">
    <w:abstractNumId w:val="25"/>
  </w:num>
  <w:num w:numId="17">
    <w:abstractNumId w:val="36"/>
  </w:num>
  <w:num w:numId="18">
    <w:abstractNumId w:val="17"/>
  </w:num>
  <w:num w:numId="19">
    <w:abstractNumId w:val="29"/>
  </w:num>
  <w:num w:numId="20">
    <w:abstractNumId w:val="10"/>
  </w:num>
  <w:num w:numId="21">
    <w:abstractNumId w:val="8"/>
  </w:num>
  <w:num w:numId="22">
    <w:abstractNumId w:val="40"/>
  </w:num>
  <w:num w:numId="23">
    <w:abstractNumId w:val="13"/>
  </w:num>
  <w:num w:numId="24">
    <w:abstractNumId w:val="37"/>
  </w:num>
  <w:num w:numId="25">
    <w:abstractNumId w:val="15"/>
  </w:num>
  <w:num w:numId="26">
    <w:abstractNumId w:val="5"/>
  </w:num>
  <w:num w:numId="27">
    <w:abstractNumId w:val="12"/>
  </w:num>
  <w:num w:numId="28">
    <w:abstractNumId w:val="19"/>
  </w:num>
  <w:num w:numId="29">
    <w:abstractNumId w:val="39"/>
  </w:num>
  <w:num w:numId="30">
    <w:abstractNumId w:val="3"/>
  </w:num>
  <w:num w:numId="31">
    <w:abstractNumId w:val="4"/>
  </w:num>
  <w:num w:numId="32">
    <w:abstractNumId w:val="22"/>
  </w:num>
  <w:num w:numId="33">
    <w:abstractNumId w:val="33"/>
  </w:num>
  <w:num w:numId="34">
    <w:abstractNumId w:val="9"/>
  </w:num>
  <w:num w:numId="35">
    <w:abstractNumId w:val="35"/>
  </w:num>
  <w:num w:numId="36">
    <w:abstractNumId w:val="42"/>
  </w:num>
  <w:num w:numId="37">
    <w:abstractNumId w:val="24"/>
  </w:num>
  <w:num w:numId="38">
    <w:abstractNumId w:val="0"/>
  </w:num>
  <w:num w:numId="39">
    <w:abstractNumId w:val="34"/>
  </w:num>
  <w:num w:numId="40">
    <w:abstractNumId w:val="20"/>
  </w:num>
  <w:num w:numId="41">
    <w:abstractNumId w:val="11"/>
  </w:num>
  <w:num w:numId="42">
    <w:abstractNumId w:val="43"/>
  </w:num>
  <w:num w:numId="43">
    <w:abstractNumId w:val="2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66CFD"/>
    <w:rsid w:val="000870F1"/>
    <w:rsid w:val="000D3A70"/>
    <w:rsid w:val="00122D48"/>
    <w:rsid w:val="00127FB2"/>
    <w:rsid w:val="001F19DF"/>
    <w:rsid w:val="002F6820"/>
    <w:rsid w:val="00391021"/>
    <w:rsid w:val="003D06A1"/>
    <w:rsid w:val="00472664"/>
    <w:rsid w:val="00521929"/>
    <w:rsid w:val="005C5863"/>
    <w:rsid w:val="005E1669"/>
    <w:rsid w:val="00657F18"/>
    <w:rsid w:val="00662144"/>
    <w:rsid w:val="00666DDC"/>
    <w:rsid w:val="006B1AAB"/>
    <w:rsid w:val="007A59B9"/>
    <w:rsid w:val="007D29FA"/>
    <w:rsid w:val="007F3067"/>
    <w:rsid w:val="008322CA"/>
    <w:rsid w:val="008F0B9C"/>
    <w:rsid w:val="009B45B0"/>
    <w:rsid w:val="00A01AC6"/>
    <w:rsid w:val="00A17220"/>
    <w:rsid w:val="00AB49F0"/>
    <w:rsid w:val="00B328F1"/>
    <w:rsid w:val="00BA7686"/>
    <w:rsid w:val="00C3420C"/>
    <w:rsid w:val="00C611B3"/>
    <w:rsid w:val="00C8253A"/>
    <w:rsid w:val="00CF6089"/>
    <w:rsid w:val="00D6382E"/>
    <w:rsid w:val="00D861EB"/>
    <w:rsid w:val="00D91766"/>
    <w:rsid w:val="00D95C93"/>
    <w:rsid w:val="00DC5FB6"/>
    <w:rsid w:val="00DD5B11"/>
    <w:rsid w:val="00E22315"/>
    <w:rsid w:val="00E30102"/>
    <w:rsid w:val="00EE3CB6"/>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8100"/>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education.qld.gov.au/initiativesstrategies/Documents/first-aid-kits-facilities.DOCX" TargetMode="External"/><Relationship Id="rId26" Type="http://schemas.openxmlformats.org/officeDocument/2006/relationships/hyperlink" Target="http://www.bom.gov.au/australia/tides/" TargetMode="External"/><Relationship Id="rId39" Type="http://schemas.openxmlformats.org/officeDocument/2006/relationships/footer" Target="footer2.xml"/><Relationship Id="rId21" Type="http://schemas.openxmlformats.org/officeDocument/2006/relationships/hyperlink" Target="https://training.gov.au/Training/Details/HLTAID013" TargetMode="External"/><Relationship Id="rId34" Type="http://schemas.openxmlformats.org/officeDocument/2006/relationships/hyperlink" Target="https://australianaas.org.au/wp-content/uploads/Bushwalking-GPG-v1.0.pdf" TargetMode="External"/><Relationship Id="rId42" Type="http://schemas.openxmlformats.org/officeDocument/2006/relationships/theme" Target="theme/theme1.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education.qld.gov.au/initiatives-and-strategies/health-and-wellbeing/workplaces/safety/hazards" TargetMode="External"/><Relationship Id="rId29" Type="http://schemas.openxmlformats.org/officeDocument/2006/relationships/hyperlink" Target="https://australianaas.org.au/wp-content/uploads/Bushwalking-GPG-v1.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r.qed.qld.gov.au/pp/school-excursions-and-international-school-study-tours-procedure" TargetMode="External"/><Relationship Id="rId24" Type="http://schemas.openxmlformats.org/officeDocument/2006/relationships/hyperlink" Target="https://australianaas.org.au/wp-content/uploads/Bushwalking-GPG-v1.0.pdf" TargetMode="External"/><Relationship Id="rId32" Type="http://schemas.openxmlformats.org/officeDocument/2006/relationships/hyperlink" Target="https://training.gov.au/Training/Details/SIS30619" TargetMode="External"/><Relationship Id="rId37" Type="http://schemas.openxmlformats.org/officeDocument/2006/relationships/footer" Target="footer1.xml"/><Relationship Id="rId40" Type="http://schemas.openxmlformats.org/officeDocument/2006/relationships/image" Target="media/image4.png"/><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ppr.qed.qld.gov.au/pp/managing-students-health-support-needs-at-school-procedure" TargetMode="External"/><Relationship Id="rId23" Type="http://schemas.openxmlformats.org/officeDocument/2006/relationships/hyperlink" Target="https://ppr.qed.qld.gov.au/attachment/activity-consent-form.docx" TargetMode="External"/><Relationship Id="rId28" Type="http://schemas.openxmlformats.org/officeDocument/2006/relationships/hyperlink" Target="https://training.gov.au/Training/Details/SIS" TargetMode="External"/><Relationship Id="rId36" Type="http://schemas.openxmlformats.org/officeDocument/2006/relationships/header" Target="header1.xml"/><Relationship Id="rId10" Type="http://schemas.openxmlformats.org/officeDocument/2006/relationships/hyperlink" Target="https://education.qld.gov.au/schools-educators/other-education/OEEC" TargetMode="External"/><Relationship Id="rId19" Type="http://schemas.openxmlformats.org/officeDocument/2006/relationships/hyperlink" Target="https://training.gov.au/Training/Details/HLTAID009" TargetMode="External"/><Relationship Id="rId31" Type="http://schemas.openxmlformats.org/officeDocument/2006/relationships/hyperlink" Target="https://australianaas.org.au/wp-content/uploads/Bushwalking-GPG-v1.0.pdf"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s://education.qld.gov.au/curriculum/stages-of-schooling/p-12" TargetMode="External"/><Relationship Id="rId22" Type="http://schemas.openxmlformats.org/officeDocument/2006/relationships/hyperlink" Target="https://education.qld.gov.au/initiativesstrategies/Documents/fact-sheet-preventing-managing-snake-bites.pdf" TargetMode="External"/><Relationship Id="rId27" Type="http://schemas.openxmlformats.org/officeDocument/2006/relationships/hyperlink" Target="https://ppr.qed.qld.gov.au/pp/working-with-children-authority-procedure" TargetMode="External"/><Relationship Id="rId30" Type="http://schemas.openxmlformats.org/officeDocument/2006/relationships/hyperlink" Target="https://training.gov.au/Training/Details/SIS" TargetMode="External"/><Relationship Id="rId35" Type="http://schemas.openxmlformats.org/officeDocument/2006/relationships/hyperlink" Target="https://education.qld.gov.au/initiatives-and-strategies/health-and-wellbeing/workplaces/safety/managing/school-officers" TargetMode="External"/><Relationship Id="rId43" Type="http://schemas.openxmlformats.org/officeDocument/2006/relationships/customXml" Target="../customXml/item1.xml"/><Relationship Id="rId8" Type="http://schemas.openxmlformats.org/officeDocument/2006/relationships/hyperlink" Target="https://education.qld.gov.au/curriculum/stages-of-schooling/CARA/activity-guidelines" TargetMode="External"/><Relationship Id="rId3" Type="http://schemas.openxmlformats.org/officeDocument/2006/relationships/settings" Target="settings.xml"/><Relationship Id="rId12" Type="http://schemas.openxmlformats.org/officeDocument/2006/relationships/hyperlink" Target="http://ppr.det.qld.gov.au/education/management/Procedure%20Attachments/School%20Excursions/Permission%20form%20template.DOC" TargetMode="External"/><Relationship Id="rId17" Type="http://schemas.openxmlformats.org/officeDocument/2006/relationships/hyperlink" Target="https://education.qld.gov.au/initiativesstrategies/Documents/fact-sheet-preventing-managing-snake-bites.pdf" TargetMode="External"/><Relationship Id="rId25" Type="http://schemas.openxmlformats.org/officeDocument/2006/relationships/hyperlink" Target="http://www.bom.gov.au/" TargetMode="External"/><Relationship Id="rId33" Type="http://schemas.openxmlformats.org/officeDocument/2006/relationships/hyperlink" Target="https://training.gov.au/Training/Details/SIS30115" TargetMode="External"/><Relationship Id="rId38" Type="http://schemas.openxmlformats.org/officeDocument/2006/relationships/header" Target="header2.xml"/><Relationship Id="rId20" Type="http://schemas.openxmlformats.org/officeDocument/2006/relationships/hyperlink" Target="https://training.gov.au/Training/Details/HLTAID011" TargetMode="Externa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2022-02-15T04:26:45+00:00</PPModeratedDate>
    <PPLastReviewedDate xmlns="9cc8331d-b116-4284-8ca7-b8bbe8bc3ece">2022-02-15T04:26:45+00:00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2022-02-15T04:10:46+00:00</PPSubmittedDate>
  </documentManagement>
</p:properties>
</file>

<file path=customXml/itemProps1.xml><?xml version="1.0" encoding="utf-8"?>
<ds:datastoreItem xmlns:ds="http://schemas.openxmlformats.org/officeDocument/2006/customXml" ds:itemID="{4DD0D89D-9DC4-4465-AF4A-73461219822E}"/>
</file>

<file path=customXml/itemProps2.xml><?xml version="1.0" encoding="utf-8"?>
<ds:datastoreItem xmlns:ds="http://schemas.openxmlformats.org/officeDocument/2006/customXml" ds:itemID="{6BA4BC97-3616-4E50-B925-EB73712D8526}"/>
</file>

<file path=customXml/itemProps3.xml><?xml version="1.0" encoding="utf-8"?>
<ds:datastoreItem xmlns:ds="http://schemas.openxmlformats.org/officeDocument/2006/customXml" ds:itemID="{7AA39A41-0CD5-4299-96A3-B0CF19CD1960}"/>
</file>

<file path=docProps/app.xml><?xml version="1.0" encoding="utf-8"?>
<Properties xmlns="http://schemas.openxmlformats.org/officeDocument/2006/extended-properties" xmlns:vt="http://schemas.openxmlformats.org/officeDocument/2006/docPropsVTypes">
  <Template>Normal.dotm</Template>
  <TotalTime>47</TotalTime>
  <Pages>8</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Bushwalking</dc:title>
  <dc:subject/>
  <dc:creator>ROBERTS, Zachary (zrobe47)</dc:creator>
  <cp:keywords/>
  <dc:description/>
  <cp:lastModifiedBy>CINELLI, Alex (acine3)</cp:lastModifiedBy>
  <cp:revision>4</cp:revision>
  <cp:lastPrinted>2020-07-24T04:34:00Z</cp:lastPrinted>
  <dcterms:created xsi:type="dcterms:W3CDTF">2022-02-04T01:03:00Z</dcterms:created>
  <dcterms:modified xsi:type="dcterms:W3CDTF">2022-02-04T01:55:00Z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